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806" w:rsidRDefault="00F00806" w:rsidP="002554BF">
      <w:pPr>
        <w:spacing w:after="80"/>
        <w:jc w:val="center"/>
        <w:rPr>
          <w:b/>
          <w:color w:val="17365D"/>
          <w:sz w:val="36"/>
        </w:rPr>
      </w:pPr>
    </w:p>
    <w:p w:rsidR="002554BF" w:rsidRDefault="002554BF" w:rsidP="00103E39">
      <w:pPr>
        <w:spacing w:after="80"/>
        <w:jc w:val="center"/>
        <w:rPr>
          <w:b/>
          <w:color w:val="17365D"/>
          <w:sz w:val="36"/>
        </w:rPr>
      </w:pPr>
      <w:r>
        <w:rPr>
          <w:b/>
          <w:color w:val="17365D"/>
          <w:sz w:val="36"/>
        </w:rPr>
        <w:t>REGULAMIN REKRUTACJI I UDZIAŁU W PROJEKCIE „</w:t>
      </w:r>
      <w:r w:rsidR="00661C8A">
        <w:rPr>
          <w:b/>
          <w:color w:val="17365D"/>
          <w:sz w:val="36"/>
        </w:rPr>
        <w:t>NIEZALEŻNE ŻYCIE</w:t>
      </w:r>
      <w:r>
        <w:rPr>
          <w:b/>
          <w:color w:val="17365D"/>
          <w:sz w:val="36"/>
        </w:rPr>
        <w:t>”</w:t>
      </w:r>
    </w:p>
    <w:p w:rsidR="00661C8A" w:rsidRDefault="00661C8A" w:rsidP="002554BF">
      <w:pPr>
        <w:spacing w:after="80"/>
        <w:jc w:val="center"/>
        <w:rPr>
          <w:b/>
          <w:color w:val="17365D"/>
          <w:sz w:val="36"/>
        </w:rPr>
      </w:pPr>
    </w:p>
    <w:p w:rsidR="00661C8A" w:rsidRPr="004D7775" w:rsidRDefault="00661C8A" w:rsidP="00661C8A">
      <w:pPr>
        <w:spacing w:after="80"/>
        <w:jc w:val="both"/>
        <w:rPr>
          <w:rFonts w:cs="Arial"/>
          <w:sz w:val="24"/>
          <w:szCs w:val="24"/>
        </w:rPr>
      </w:pPr>
      <w:proofErr w:type="spellStart"/>
      <w:r w:rsidRPr="004D7775">
        <w:rPr>
          <w:rFonts w:cs="Arial"/>
          <w:sz w:val="24"/>
          <w:szCs w:val="24"/>
        </w:rPr>
        <w:t>współfinansowanego</w:t>
      </w:r>
      <w:proofErr w:type="spellEnd"/>
      <w:r w:rsidRPr="004D7775">
        <w:rPr>
          <w:rFonts w:cs="Arial"/>
          <w:sz w:val="24"/>
          <w:szCs w:val="24"/>
        </w:rPr>
        <w:t xml:space="preserve"> z </w:t>
      </w:r>
      <w:proofErr w:type="spellStart"/>
      <w:r w:rsidRPr="004D7775">
        <w:rPr>
          <w:rFonts w:cs="Arial"/>
          <w:sz w:val="24"/>
          <w:szCs w:val="24"/>
        </w:rPr>
        <w:t>Europejskiego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Funduszu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Społecznego</w:t>
      </w:r>
      <w:proofErr w:type="spellEnd"/>
      <w:r w:rsidRPr="004D7775">
        <w:rPr>
          <w:rFonts w:cs="Arial"/>
          <w:sz w:val="24"/>
          <w:szCs w:val="24"/>
        </w:rPr>
        <w:t xml:space="preserve"> Plus </w:t>
      </w:r>
      <w:proofErr w:type="spellStart"/>
      <w:r w:rsidRPr="004D7775">
        <w:rPr>
          <w:rFonts w:cs="Arial"/>
          <w:sz w:val="24"/>
          <w:szCs w:val="24"/>
        </w:rPr>
        <w:t>realizowanego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przez</w:t>
      </w:r>
      <w:proofErr w:type="spellEnd"/>
      <w:r w:rsidRPr="004D7775">
        <w:rPr>
          <w:rFonts w:cs="Arial"/>
          <w:sz w:val="24"/>
          <w:szCs w:val="24"/>
        </w:rPr>
        <w:t xml:space="preserve"> Caritas </w:t>
      </w:r>
      <w:proofErr w:type="spellStart"/>
      <w:r w:rsidRPr="004D7775">
        <w:rPr>
          <w:rFonts w:cs="Arial"/>
          <w:sz w:val="24"/>
          <w:szCs w:val="24"/>
        </w:rPr>
        <w:t>Archidiecezji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Przemyskiej</w:t>
      </w:r>
      <w:proofErr w:type="spellEnd"/>
      <w:r w:rsidRPr="004D7775">
        <w:rPr>
          <w:rFonts w:cs="Arial"/>
          <w:sz w:val="24"/>
          <w:szCs w:val="24"/>
        </w:rPr>
        <w:t xml:space="preserve">, </w:t>
      </w:r>
      <w:proofErr w:type="spellStart"/>
      <w:r w:rsidRPr="004D7775">
        <w:rPr>
          <w:rFonts w:cs="Arial"/>
          <w:sz w:val="24"/>
          <w:szCs w:val="24"/>
        </w:rPr>
        <w:t>na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podstawie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b/>
          <w:sz w:val="24"/>
          <w:szCs w:val="24"/>
        </w:rPr>
        <w:t>Umowy</w:t>
      </w:r>
      <w:proofErr w:type="spellEnd"/>
      <w:r w:rsidRPr="004D7775">
        <w:rPr>
          <w:rFonts w:cs="Arial"/>
          <w:b/>
          <w:sz w:val="24"/>
          <w:szCs w:val="24"/>
        </w:rPr>
        <w:t xml:space="preserve"> </w:t>
      </w:r>
      <w:proofErr w:type="spellStart"/>
      <w:r w:rsidRPr="004D7775">
        <w:rPr>
          <w:rFonts w:cs="Arial"/>
          <w:b/>
          <w:sz w:val="24"/>
          <w:szCs w:val="24"/>
        </w:rPr>
        <w:t>nr</w:t>
      </w:r>
      <w:proofErr w:type="spellEnd"/>
      <w:r w:rsidRPr="004D7775">
        <w:rPr>
          <w:rFonts w:cs="Arial"/>
          <w:b/>
          <w:sz w:val="24"/>
          <w:szCs w:val="24"/>
        </w:rPr>
        <w:t xml:space="preserve"> FEPK.07.18-IP.01-004/26</w:t>
      </w:r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zawartej</w:t>
      </w:r>
      <w:proofErr w:type="spellEnd"/>
      <w:r w:rsidRPr="004D7775">
        <w:rPr>
          <w:rFonts w:cs="Arial"/>
          <w:sz w:val="24"/>
          <w:szCs w:val="24"/>
        </w:rPr>
        <w:t xml:space="preserve"> z </w:t>
      </w:r>
      <w:proofErr w:type="spellStart"/>
      <w:r w:rsidRPr="004D7775">
        <w:rPr>
          <w:rFonts w:cs="Arial"/>
          <w:sz w:val="24"/>
          <w:szCs w:val="24"/>
        </w:rPr>
        <w:t>Wojewódzkim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Urzędem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Pracy</w:t>
      </w:r>
      <w:proofErr w:type="spellEnd"/>
      <w:r w:rsidRPr="004D7775">
        <w:rPr>
          <w:rFonts w:cs="Arial"/>
          <w:sz w:val="24"/>
          <w:szCs w:val="24"/>
        </w:rPr>
        <w:t xml:space="preserve"> w </w:t>
      </w:r>
      <w:proofErr w:type="spellStart"/>
      <w:r w:rsidRPr="004D7775">
        <w:rPr>
          <w:rFonts w:cs="Arial"/>
          <w:sz w:val="24"/>
          <w:szCs w:val="24"/>
        </w:rPr>
        <w:t>Rzeszowie</w:t>
      </w:r>
      <w:proofErr w:type="spellEnd"/>
      <w:r w:rsidRPr="004D7775">
        <w:rPr>
          <w:rFonts w:cs="Arial"/>
          <w:sz w:val="24"/>
          <w:szCs w:val="24"/>
        </w:rPr>
        <w:t xml:space="preserve"> w </w:t>
      </w:r>
      <w:proofErr w:type="spellStart"/>
      <w:r w:rsidRPr="004D7775">
        <w:rPr>
          <w:rFonts w:cs="Arial"/>
          <w:sz w:val="24"/>
          <w:szCs w:val="24"/>
        </w:rPr>
        <w:t>ramach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programu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regionalnego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Fundusze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Europejskie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dla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Podkarpacia</w:t>
      </w:r>
      <w:proofErr w:type="spellEnd"/>
      <w:r w:rsidRPr="004D7775">
        <w:rPr>
          <w:rFonts w:cs="Arial"/>
          <w:sz w:val="24"/>
          <w:szCs w:val="24"/>
        </w:rPr>
        <w:t xml:space="preserve"> 2021-2027 </w:t>
      </w:r>
      <w:proofErr w:type="spellStart"/>
      <w:r w:rsidRPr="004D7775">
        <w:rPr>
          <w:rFonts w:cs="Arial"/>
          <w:sz w:val="24"/>
          <w:szCs w:val="24"/>
        </w:rPr>
        <w:t>Priorytet</w:t>
      </w:r>
      <w:proofErr w:type="spellEnd"/>
      <w:r w:rsidRPr="004D7775">
        <w:rPr>
          <w:rFonts w:cs="Arial"/>
          <w:sz w:val="24"/>
          <w:szCs w:val="24"/>
        </w:rPr>
        <w:t xml:space="preserve"> 7 FEPK.07 </w:t>
      </w:r>
      <w:proofErr w:type="spellStart"/>
      <w:r w:rsidRPr="004D7775">
        <w:rPr>
          <w:rFonts w:cs="Arial"/>
          <w:sz w:val="24"/>
          <w:szCs w:val="24"/>
        </w:rPr>
        <w:t>Kapitał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ludzki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gotowy</w:t>
      </w:r>
      <w:proofErr w:type="spellEnd"/>
      <w:r w:rsidRPr="004D7775">
        <w:rPr>
          <w:rFonts w:cs="Arial"/>
          <w:sz w:val="24"/>
          <w:szCs w:val="24"/>
        </w:rPr>
        <w:t xml:space="preserve"> do </w:t>
      </w:r>
      <w:proofErr w:type="spellStart"/>
      <w:r w:rsidRPr="004D7775">
        <w:rPr>
          <w:rFonts w:cs="Arial"/>
          <w:sz w:val="24"/>
          <w:szCs w:val="24"/>
        </w:rPr>
        <w:t>zmian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Działanie</w:t>
      </w:r>
      <w:proofErr w:type="spellEnd"/>
      <w:r w:rsidRPr="004D7775">
        <w:rPr>
          <w:rFonts w:cs="Arial"/>
          <w:sz w:val="24"/>
          <w:szCs w:val="24"/>
        </w:rPr>
        <w:t xml:space="preserve"> FEPK.07.18 </w:t>
      </w:r>
      <w:proofErr w:type="spellStart"/>
      <w:r w:rsidRPr="004D7775">
        <w:rPr>
          <w:rFonts w:cs="Arial"/>
          <w:sz w:val="24"/>
          <w:szCs w:val="24"/>
        </w:rPr>
        <w:t>Działanie</w:t>
      </w:r>
      <w:proofErr w:type="spellEnd"/>
      <w:r w:rsidRPr="004D7775">
        <w:rPr>
          <w:rFonts w:cs="Arial"/>
          <w:sz w:val="24"/>
          <w:szCs w:val="24"/>
        </w:rPr>
        <w:t xml:space="preserve"> w </w:t>
      </w:r>
      <w:proofErr w:type="spellStart"/>
      <w:r w:rsidRPr="004D7775">
        <w:rPr>
          <w:rFonts w:cs="Arial"/>
          <w:sz w:val="24"/>
          <w:szCs w:val="24"/>
        </w:rPr>
        <w:t>ce</w:t>
      </w:r>
      <w:r w:rsidR="004D7775" w:rsidRPr="004D7775">
        <w:rPr>
          <w:rFonts w:cs="Arial"/>
          <w:sz w:val="24"/>
          <w:szCs w:val="24"/>
        </w:rPr>
        <w:t>lu</w:t>
      </w:r>
      <w:proofErr w:type="spellEnd"/>
      <w:r w:rsidR="004D7775" w:rsidRPr="004D7775">
        <w:rPr>
          <w:rFonts w:cs="Arial"/>
          <w:sz w:val="24"/>
          <w:szCs w:val="24"/>
        </w:rPr>
        <w:t xml:space="preserve"> </w:t>
      </w:r>
      <w:proofErr w:type="spellStart"/>
      <w:r w:rsidR="004D7775" w:rsidRPr="004D7775">
        <w:rPr>
          <w:rFonts w:cs="Arial"/>
          <w:sz w:val="24"/>
          <w:szCs w:val="24"/>
        </w:rPr>
        <w:t>zwiększenia</w:t>
      </w:r>
      <w:proofErr w:type="spellEnd"/>
      <w:r w:rsidR="004D7775" w:rsidRPr="004D7775">
        <w:rPr>
          <w:rFonts w:cs="Arial"/>
          <w:sz w:val="24"/>
          <w:szCs w:val="24"/>
        </w:rPr>
        <w:t xml:space="preserve"> </w:t>
      </w:r>
      <w:proofErr w:type="spellStart"/>
      <w:r w:rsidR="004D7775" w:rsidRPr="004D7775">
        <w:rPr>
          <w:rFonts w:cs="Arial"/>
          <w:sz w:val="24"/>
          <w:szCs w:val="24"/>
        </w:rPr>
        <w:t>równego</w:t>
      </w:r>
      <w:proofErr w:type="spellEnd"/>
      <w:r w:rsidR="004D7775"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i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szybkiego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dostępu</w:t>
      </w:r>
      <w:proofErr w:type="spellEnd"/>
      <w:r w:rsidRPr="004D7775">
        <w:rPr>
          <w:rFonts w:cs="Arial"/>
          <w:sz w:val="24"/>
          <w:szCs w:val="24"/>
        </w:rPr>
        <w:t xml:space="preserve"> do </w:t>
      </w:r>
      <w:proofErr w:type="spellStart"/>
      <w:r w:rsidRPr="004D7775">
        <w:rPr>
          <w:rFonts w:cs="Arial"/>
          <w:sz w:val="24"/>
          <w:szCs w:val="24"/>
        </w:rPr>
        <w:t>dobrej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jakości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trwałych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i</w:t>
      </w:r>
      <w:proofErr w:type="spellEnd"/>
      <w:r w:rsidRPr="004D7775">
        <w:rPr>
          <w:rFonts w:cs="Arial"/>
          <w:sz w:val="24"/>
          <w:szCs w:val="24"/>
        </w:rPr>
        <w:t xml:space="preserve"> </w:t>
      </w:r>
      <w:proofErr w:type="spellStart"/>
      <w:r w:rsidRPr="004D7775">
        <w:rPr>
          <w:rFonts w:cs="Arial"/>
          <w:sz w:val="24"/>
          <w:szCs w:val="24"/>
        </w:rPr>
        <w:t>przystępnyc</w:t>
      </w:r>
      <w:r w:rsidR="00A46CA2" w:rsidRPr="004D7775">
        <w:rPr>
          <w:rFonts w:cs="Arial"/>
          <w:sz w:val="24"/>
          <w:szCs w:val="24"/>
        </w:rPr>
        <w:t>h</w:t>
      </w:r>
      <w:proofErr w:type="spellEnd"/>
      <w:r w:rsidR="00A46CA2" w:rsidRPr="004D7775">
        <w:rPr>
          <w:rFonts w:cs="Arial"/>
          <w:sz w:val="24"/>
          <w:szCs w:val="24"/>
        </w:rPr>
        <w:t xml:space="preserve"> </w:t>
      </w:r>
      <w:proofErr w:type="spellStart"/>
      <w:r w:rsidR="00A46CA2" w:rsidRPr="004D7775">
        <w:rPr>
          <w:rFonts w:cs="Arial"/>
          <w:sz w:val="24"/>
          <w:szCs w:val="24"/>
        </w:rPr>
        <w:t>cenowo</w:t>
      </w:r>
      <w:proofErr w:type="spellEnd"/>
      <w:r w:rsidR="00A46CA2" w:rsidRPr="004D7775">
        <w:rPr>
          <w:rFonts w:cs="Arial"/>
          <w:sz w:val="24"/>
          <w:szCs w:val="24"/>
        </w:rPr>
        <w:t xml:space="preserve"> </w:t>
      </w:r>
      <w:proofErr w:type="spellStart"/>
      <w:r w:rsidR="00A46CA2" w:rsidRPr="004D7775">
        <w:rPr>
          <w:rFonts w:cs="Arial"/>
          <w:sz w:val="24"/>
          <w:szCs w:val="24"/>
        </w:rPr>
        <w:t>usług</w:t>
      </w:r>
      <w:proofErr w:type="spellEnd"/>
      <w:r w:rsidR="00A46CA2" w:rsidRPr="004D7775">
        <w:rPr>
          <w:rFonts w:cs="Arial"/>
          <w:sz w:val="24"/>
          <w:szCs w:val="24"/>
        </w:rPr>
        <w:t>.</w:t>
      </w:r>
    </w:p>
    <w:p w:rsidR="00A46CA2" w:rsidRPr="004D7775" w:rsidRDefault="00A46CA2" w:rsidP="00661C8A">
      <w:pPr>
        <w:spacing w:after="80"/>
        <w:jc w:val="both"/>
        <w:rPr>
          <w:rFonts w:cs="Arial"/>
          <w:sz w:val="24"/>
          <w:szCs w:val="24"/>
        </w:rPr>
      </w:pP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1. Postanowienia ogólne</w:t>
      </w:r>
    </w:p>
    <w:p w:rsidR="00CA472C" w:rsidRPr="004D7775" w:rsidRDefault="00CA472C" w:rsidP="00F7256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Regulamin określa zasady rekrutacji oraz udziału osób z niepełnosprawnościami w projekcie „Niezależne życie”, nr FEPK.07.18-IP.01-004/26, realizowanym przez Caritas Archidiecezji Przemyskiej w ramach programu Fundusze Europejskie dla Podkarpacia 2021–2027.</w:t>
      </w:r>
    </w:p>
    <w:p w:rsidR="00CA472C" w:rsidRPr="004D7775" w:rsidRDefault="00CA472C" w:rsidP="00F7256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Projekt jest realizowany w okresie od </w:t>
      </w:r>
      <w:r w:rsidRPr="004D7775">
        <w:rPr>
          <w:rFonts w:eastAsia="Times New Roman" w:cs="Arial"/>
          <w:bCs/>
          <w:sz w:val="24"/>
          <w:szCs w:val="24"/>
          <w:lang w:val="pl-PL" w:eastAsia="pl-PL"/>
        </w:rPr>
        <w:t>1 października 2026 r. do 31 grudnia 2029 r.</w:t>
      </w:r>
    </w:p>
    <w:p w:rsidR="00CA472C" w:rsidRPr="004D7775" w:rsidRDefault="00CA472C" w:rsidP="00F7256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Udział w projekcie jest bezpłatny.</w:t>
      </w:r>
    </w:p>
    <w:p w:rsidR="00CA472C" w:rsidRPr="004D7775" w:rsidRDefault="00CA472C" w:rsidP="00F7256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W ramach projektu prowadzone jest </w:t>
      </w:r>
      <w:r w:rsidRPr="004D7775">
        <w:rPr>
          <w:rFonts w:eastAsia="Times New Roman" w:cs="Arial"/>
          <w:bCs/>
          <w:sz w:val="24"/>
          <w:szCs w:val="24"/>
          <w:lang w:val="pl-PL" w:eastAsia="pl-PL"/>
        </w:rPr>
        <w:t>jedno mieszkanie usługowe o charakterze treningowym w Zboiskach koło Sanoka</w:t>
      </w:r>
      <w:r w:rsidRPr="004D7775">
        <w:rPr>
          <w:rFonts w:eastAsia="Times New Roman" w:cs="Arial"/>
          <w:sz w:val="24"/>
          <w:szCs w:val="24"/>
          <w:lang w:val="pl-PL" w:eastAsia="pl-PL"/>
        </w:rPr>
        <w:t>, przeznaczone dla osób z niepełnosprawnościami wymagających wsparcia w rozwijaniu lub utrzymaniu samodzielności w codziennym funkcjonowaniu.</w:t>
      </w:r>
    </w:p>
    <w:p w:rsidR="00CA472C" w:rsidRPr="004D7775" w:rsidRDefault="00CA472C" w:rsidP="00F7256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W mieszkaniu dostępne są </w:t>
      </w:r>
      <w:r w:rsidRPr="004D7775">
        <w:rPr>
          <w:rFonts w:eastAsia="Times New Roman" w:cs="Arial"/>
          <w:bCs/>
          <w:sz w:val="24"/>
          <w:szCs w:val="24"/>
          <w:lang w:val="pl-PL" w:eastAsia="pl-PL"/>
        </w:rPr>
        <w:t>3 miejsca jednocześnie</w:t>
      </w:r>
      <w:r w:rsidRPr="004D7775">
        <w:rPr>
          <w:rFonts w:eastAsia="Times New Roman" w:cs="Arial"/>
          <w:sz w:val="24"/>
          <w:szCs w:val="24"/>
          <w:lang w:val="pl-PL" w:eastAsia="pl-PL"/>
        </w:rPr>
        <w:t>.</w:t>
      </w:r>
    </w:p>
    <w:p w:rsidR="00CA472C" w:rsidRPr="004D7775" w:rsidRDefault="00CA472C" w:rsidP="00F7256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W całym okresie realizacji projektu planowane jest objęcie wsparciem </w:t>
      </w:r>
      <w:r w:rsidRPr="004D7775">
        <w:rPr>
          <w:rFonts w:eastAsia="Times New Roman" w:cs="Arial"/>
          <w:bCs/>
          <w:sz w:val="24"/>
          <w:szCs w:val="24"/>
          <w:lang w:val="pl-PL" w:eastAsia="pl-PL"/>
        </w:rPr>
        <w:t>72 osób z niepełnosprawnościami</w:t>
      </w:r>
      <w:r w:rsidRPr="004D7775">
        <w:rPr>
          <w:rFonts w:eastAsia="Times New Roman" w:cs="Arial"/>
          <w:sz w:val="24"/>
          <w:szCs w:val="24"/>
          <w:lang w:val="pl-PL" w:eastAsia="pl-PL"/>
        </w:rPr>
        <w:t>, w tym 40 kobiet i 32 mężczyzn.</w:t>
      </w:r>
    </w:p>
    <w:p w:rsidR="00A46CA2" w:rsidRPr="004D7775" w:rsidRDefault="00CA472C" w:rsidP="00F7256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Projekt realizowany jest z uwzględnieniem obowiązujących przepisów prawa, dokumentacji konkursowej, umowy o dofinansowanie projektu oraz właściwych </w:t>
      </w:r>
      <w:r w:rsidRPr="004D7775">
        <w:rPr>
          <w:rFonts w:eastAsia="Times New Roman" w:cs="Arial"/>
          <w:sz w:val="24"/>
          <w:szCs w:val="24"/>
          <w:lang w:val="pl-PL" w:eastAsia="pl-PL"/>
        </w:rPr>
        <w:lastRenderedPageBreak/>
        <w:t>wytycznych dotyczących realizacji projektów finansowanych ze środków Unii Europejskiej.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2. Cel i zakres wsparcia</w:t>
      </w:r>
    </w:p>
    <w:p w:rsidR="00CA472C" w:rsidRPr="004D7775" w:rsidRDefault="00CA472C" w:rsidP="00F7256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Celem projektu jest zwiększenie samodzielności i niezależności osób z niepełnosprawnościami poprzez zapewnienie im możliwości czasowego pobytu w mieszkaniu usługowym o charakterze treningowym oraz udziału w treningach i działaniach wspierających samodzielne funkcjonowanie.</w:t>
      </w:r>
    </w:p>
    <w:p w:rsidR="009125FF" w:rsidRPr="004D7775" w:rsidRDefault="00CA472C" w:rsidP="00F7256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Projekt skierowany jest do pełnoletnich osób z niepełnosprawnościami, w szczególności osób z:</w:t>
      </w:r>
      <w:r w:rsidR="009125FF" w:rsidRPr="004D7775">
        <w:rPr>
          <w:rFonts w:eastAsia="Times New Roman" w:cs="Arial"/>
          <w:sz w:val="24"/>
          <w:szCs w:val="24"/>
          <w:lang w:val="pl-PL" w:eastAsia="pl-PL"/>
        </w:rPr>
        <w:br/>
        <w:t>a</w:t>
      </w:r>
      <w:r w:rsidRPr="004D7775">
        <w:rPr>
          <w:rFonts w:eastAsia="Times New Roman" w:cs="Arial"/>
          <w:sz w:val="24"/>
          <w:szCs w:val="24"/>
          <w:lang w:val="pl-PL" w:eastAsia="pl-PL"/>
        </w:rPr>
        <w:t>) niepełnosprawnością intele</w:t>
      </w:r>
      <w:r w:rsidR="009125FF" w:rsidRPr="004D7775">
        <w:rPr>
          <w:rFonts w:eastAsia="Times New Roman" w:cs="Arial"/>
          <w:sz w:val="24"/>
          <w:szCs w:val="24"/>
          <w:lang w:val="pl-PL" w:eastAsia="pl-PL"/>
        </w:rPr>
        <w:t>ktualną</w:t>
      </w:r>
      <w:r w:rsidR="009125FF" w:rsidRPr="004D7775">
        <w:rPr>
          <w:rFonts w:eastAsia="Times New Roman" w:cs="Arial"/>
          <w:sz w:val="24"/>
          <w:szCs w:val="24"/>
          <w:lang w:val="pl-PL" w:eastAsia="pl-PL"/>
        </w:rPr>
        <w:br/>
        <w:t>b</w:t>
      </w:r>
      <w:r w:rsidRPr="004D7775">
        <w:rPr>
          <w:rFonts w:eastAsia="Times New Roman" w:cs="Arial"/>
          <w:sz w:val="24"/>
          <w:szCs w:val="24"/>
          <w:lang w:val="pl-PL" w:eastAsia="pl-PL"/>
        </w:rPr>
        <w:t>) nie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t xml:space="preserve">pełnosprawnością sprzężoną, </w:t>
      </w:r>
      <w:proofErr w:type="spellStart"/>
      <w:r w:rsidR="001B04FF" w:rsidRPr="004D7775">
        <w:rPr>
          <w:rFonts w:cs="Arial"/>
          <w:sz w:val="24"/>
          <w:szCs w:val="24"/>
        </w:rPr>
        <w:t>tj</w:t>
      </w:r>
      <w:proofErr w:type="spellEnd"/>
      <w:r w:rsidR="001B04FF" w:rsidRPr="004D7775">
        <w:rPr>
          <w:rFonts w:cs="Arial"/>
          <w:sz w:val="24"/>
          <w:szCs w:val="24"/>
        </w:rPr>
        <w:t xml:space="preserve">. </w:t>
      </w:r>
      <w:proofErr w:type="spellStart"/>
      <w:r w:rsidR="001B04FF" w:rsidRPr="004D7775">
        <w:rPr>
          <w:rFonts w:cs="Arial"/>
          <w:sz w:val="24"/>
          <w:szCs w:val="24"/>
        </w:rPr>
        <w:t>osoby</w:t>
      </w:r>
      <w:proofErr w:type="spellEnd"/>
      <w:r w:rsidR="001B04FF" w:rsidRPr="004D7775">
        <w:rPr>
          <w:rFonts w:cs="Arial"/>
          <w:sz w:val="24"/>
          <w:szCs w:val="24"/>
        </w:rPr>
        <w:t xml:space="preserve">, u </w:t>
      </w:r>
      <w:proofErr w:type="spellStart"/>
      <w:r w:rsidR="001B04FF" w:rsidRPr="004D7775">
        <w:rPr>
          <w:rFonts w:cs="Arial"/>
          <w:sz w:val="24"/>
          <w:szCs w:val="24"/>
        </w:rPr>
        <w:t>których</w:t>
      </w:r>
      <w:proofErr w:type="spellEnd"/>
      <w:r w:rsidR="001B04FF" w:rsidRPr="004D7775">
        <w:rPr>
          <w:rFonts w:cs="Arial"/>
          <w:sz w:val="24"/>
          <w:szCs w:val="24"/>
        </w:rPr>
        <w:t xml:space="preserve"> </w:t>
      </w:r>
      <w:proofErr w:type="spellStart"/>
      <w:r w:rsidR="001B04FF" w:rsidRPr="004D7775">
        <w:rPr>
          <w:rFonts w:cs="Arial"/>
          <w:sz w:val="24"/>
          <w:szCs w:val="24"/>
        </w:rPr>
        <w:t>występują</w:t>
      </w:r>
      <w:proofErr w:type="spellEnd"/>
      <w:r w:rsidR="001B04FF" w:rsidRPr="004D7775">
        <w:rPr>
          <w:rFonts w:cs="Arial"/>
          <w:sz w:val="24"/>
          <w:szCs w:val="24"/>
        </w:rPr>
        <w:t xml:space="preserve"> </w:t>
      </w:r>
      <w:proofErr w:type="spellStart"/>
      <w:r w:rsidR="001B04FF" w:rsidRPr="004D7775">
        <w:rPr>
          <w:rFonts w:cs="Arial"/>
          <w:sz w:val="24"/>
          <w:szCs w:val="24"/>
        </w:rPr>
        <w:t>jednocześnie</w:t>
      </w:r>
      <w:proofErr w:type="spellEnd"/>
      <w:r w:rsidR="001B04FF" w:rsidRPr="004D7775">
        <w:rPr>
          <w:rFonts w:cs="Arial"/>
          <w:sz w:val="24"/>
          <w:szCs w:val="24"/>
        </w:rPr>
        <w:t xml:space="preserve">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dwie</w:t>
      </w:r>
      <w:proofErr w:type="spellEnd"/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 lub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więcej</w:t>
      </w:r>
      <w:proofErr w:type="spellEnd"/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niepełnosprawności</w:t>
      </w:r>
      <w:proofErr w:type="spellEnd"/>
      <w:r w:rsidR="001B04FF" w:rsidRPr="004D7775">
        <w:rPr>
          <w:rFonts w:cs="Arial"/>
          <w:b/>
          <w:sz w:val="24"/>
          <w:szCs w:val="24"/>
        </w:rPr>
        <w:t>.</w:t>
      </w:r>
      <w:r w:rsidR="00F63CE9" w:rsidRPr="004D7775">
        <w:rPr>
          <w:rFonts w:eastAsia="Times New Roman" w:cs="Arial"/>
          <w:b/>
          <w:sz w:val="24"/>
          <w:szCs w:val="24"/>
          <w:lang w:val="pl-PL" w:eastAsia="pl-PL"/>
        </w:rPr>
        <w:br/>
      </w:r>
      <w:r w:rsidR="009125FF" w:rsidRPr="004D7775">
        <w:rPr>
          <w:rFonts w:eastAsia="Times New Roman" w:cs="Arial"/>
          <w:sz w:val="24"/>
          <w:szCs w:val="24"/>
          <w:lang w:val="pl-PL" w:eastAsia="pl-PL"/>
        </w:rPr>
        <w:t>c</w:t>
      </w:r>
      <w:r w:rsidR="00F63CE9" w:rsidRPr="004D7775">
        <w:rPr>
          <w:rFonts w:eastAsia="Times New Roman" w:cs="Arial"/>
          <w:sz w:val="24"/>
          <w:szCs w:val="24"/>
          <w:lang w:val="pl-PL" w:eastAsia="pl-PL"/>
        </w:rPr>
        <w:t xml:space="preserve">) osób z problemami zdrowia psychicznego </w:t>
      </w:r>
      <w:proofErr w:type="spellStart"/>
      <w:r w:rsidR="001B04FF" w:rsidRPr="004D7775">
        <w:rPr>
          <w:rFonts w:cs="Arial"/>
          <w:sz w:val="24"/>
          <w:szCs w:val="24"/>
        </w:rPr>
        <w:t>tj</w:t>
      </w:r>
      <w:proofErr w:type="spellEnd"/>
      <w:r w:rsidR="001B04FF" w:rsidRPr="004D7775">
        <w:rPr>
          <w:rFonts w:cs="Arial"/>
          <w:sz w:val="24"/>
          <w:szCs w:val="24"/>
        </w:rPr>
        <w:t xml:space="preserve">. </w:t>
      </w:r>
      <w:proofErr w:type="spellStart"/>
      <w:r w:rsidR="001B04FF" w:rsidRPr="004D7775">
        <w:rPr>
          <w:rFonts w:cs="Arial"/>
          <w:sz w:val="24"/>
          <w:szCs w:val="24"/>
        </w:rPr>
        <w:t>osoby</w:t>
      </w:r>
      <w:proofErr w:type="spellEnd"/>
      <w:r w:rsidR="001B04FF" w:rsidRPr="004D7775">
        <w:rPr>
          <w:rFonts w:cs="Arial"/>
          <w:sz w:val="24"/>
          <w:szCs w:val="24"/>
        </w:rPr>
        <w:t xml:space="preserve"> z </w:t>
      </w:r>
      <w:proofErr w:type="spellStart"/>
      <w:r w:rsidR="001B04FF" w:rsidRPr="004D7775">
        <w:rPr>
          <w:rFonts w:cs="Arial"/>
          <w:sz w:val="24"/>
          <w:szCs w:val="24"/>
        </w:rPr>
        <w:t>zaburzeniami</w:t>
      </w:r>
      <w:proofErr w:type="spellEnd"/>
      <w:r w:rsidR="001B04FF" w:rsidRPr="004D7775">
        <w:rPr>
          <w:rFonts w:cs="Arial"/>
          <w:sz w:val="24"/>
          <w:szCs w:val="24"/>
        </w:rPr>
        <w:t xml:space="preserve"> </w:t>
      </w:r>
      <w:proofErr w:type="spellStart"/>
      <w:r w:rsidR="001B04FF" w:rsidRPr="004D7775">
        <w:rPr>
          <w:rFonts w:cs="Arial"/>
          <w:sz w:val="24"/>
          <w:szCs w:val="24"/>
        </w:rPr>
        <w:t>psychicznymi</w:t>
      </w:r>
      <w:proofErr w:type="spellEnd"/>
      <w:r w:rsidR="001B04FF" w:rsidRPr="004D7775">
        <w:rPr>
          <w:rFonts w:cs="Arial"/>
          <w:sz w:val="24"/>
          <w:szCs w:val="24"/>
        </w:rPr>
        <w:t xml:space="preserve"> w </w:t>
      </w:r>
      <w:proofErr w:type="spellStart"/>
      <w:r w:rsidR="001B04FF" w:rsidRPr="004D7775">
        <w:rPr>
          <w:rFonts w:cs="Arial"/>
          <w:sz w:val="24"/>
          <w:szCs w:val="24"/>
        </w:rPr>
        <w:t>rozumieniu</w:t>
      </w:r>
      <w:proofErr w:type="spellEnd"/>
      <w:r w:rsidR="001B04FF" w:rsidRPr="004D7775">
        <w:rPr>
          <w:rFonts w:cs="Arial"/>
          <w:sz w:val="24"/>
          <w:szCs w:val="24"/>
        </w:rPr>
        <w:t xml:space="preserve"> </w:t>
      </w:r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art. 3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ust</w:t>
      </w:r>
      <w:proofErr w:type="spellEnd"/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. 1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ustawy</w:t>
      </w:r>
      <w:proofErr w:type="spellEnd"/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 z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dnia</w:t>
      </w:r>
      <w:proofErr w:type="spellEnd"/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 19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sierpnia</w:t>
      </w:r>
      <w:proofErr w:type="spellEnd"/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 1994 r. o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ochronie</w:t>
      </w:r>
      <w:proofErr w:type="spellEnd"/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zdrowia</w:t>
      </w:r>
      <w:proofErr w:type="spellEnd"/>
      <w:r w:rsidR="001B04FF" w:rsidRPr="004D7775">
        <w:rPr>
          <w:rStyle w:val="Pogrubienie"/>
          <w:rFonts w:cs="Arial"/>
          <w:b w:val="0"/>
          <w:sz w:val="24"/>
          <w:szCs w:val="24"/>
        </w:rPr>
        <w:t xml:space="preserve"> </w:t>
      </w:r>
      <w:proofErr w:type="spellStart"/>
      <w:r w:rsidR="001B04FF" w:rsidRPr="004D7775">
        <w:rPr>
          <w:rStyle w:val="Pogrubienie"/>
          <w:rFonts w:cs="Arial"/>
          <w:b w:val="0"/>
          <w:sz w:val="24"/>
          <w:szCs w:val="24"/>
        </w:rPr>
        <w:t>psychicznego</w:t>
      </w:r>
      <w:proofErr w:type="spellEnd"/>
      <w:r w:rsidR="001B04FF" w:rsidRPr="004D7775">
        <w:rPr>
          <w:rFonts w:cs="Arial"/>
          <w:sz w:val="24"/>
          <w:szCs w:val="24"/>
        </w:rPr>
        <w:t>.</w:t>
      </w:r>
      <w:r w:rsidR="009125FF" w:rsidRPr="004D7775">
        <w:rPr>
          <w:rFonts w:cs="Arial"/>
          <w:sz w:val="24"/>
          <w:szCs w:val="24"/>
        </w:rPr>
        <w:br/>
        <w:t xml:space="preserve">d) </w:t>
      </w:r>
      <w:proofErr w:type="spellStart"/>
      <w:r w:rsidR="009125FF" w:rsidRPr="004D7775">
        <w:rPr>
          <w:rFonts w:cs="Arial"/>
          <w:sz w:val="24"/>
          <w:szCs w:val="24"/>
        </w:rPr>
        <w:t>osób</w:t>
      </w:r>
      <w:proofErr w:type="spellEnd"/>
      <w:r w:rsidR="009125FF" w:rsidRPr="004D7775">
        <w:rPr>
          <w:rFonts w:cs="Arial"/>
          <w:sz w:val="24"/>
          <w:szCs w:val="24"/>
        </w:rPr>
        <w:t xml:space="preserve"> z </w:t>
      </w:r>
      <w:proofErr w:type="spellStart"/>
      <w:r w:rsidR="009125FF" w:rsidRPr="004D7775">
        <w:rPr>
          <w:rFonts w:cs="Arial"/>
          <w:sz w:val="24"/>
          <w:szCs w:val="24"/>
        </w:rPr>
        <w:t>całościowymi</w:t>
      </w:r>
      <w:proofErr w:type="spellEnd"/>
      <w:r w:rsidR="009125FF" w:rsidRPr="004D7775">
        <w:rPr>
          <w:rFonts w:cs="Arial"/>
          <w:sz w:val="24"/>
          <w:szCs w:val="24"/>
        </w:rPr>
        <w:t xml:space="preserve"> </w:t>
      </w:r>
      <w:proofErr w:type="spellStart"/>
      <w:r w:rsidR="009125FF" w:rsidRPr="004D7775">
        <w:rPr>
          <w:rFonts w:cs="Arial"/>
          <w:sz w:val="24"/>
          <w:szCs w:val="24"/>
        </w:rPr>
        <w:t>zaburzeniami</w:t>
      </w:r>
      <w:proofErr w:type="spellEnd"/>
      <w:r w:rsidR="009125FF" w:rsidRPr="004D7775">
        <w:rPr>
          <w:rFonts w:cs="Arial"/>
          <w:sz w:val="24"/>
          <w:szCs w:val="24"/>
        </w:rPr>
        <w:t xml:space="preserve"> </w:t>
      </w:r>
      <w:proofErr w:type="spellStart"/>
      <w:r w:rsidR="009125FF" w:rsidRPr="004D7775">
        <w:rPr>
          <w:rFonts w:cs="Arial"/>
          <w:sz w:val="24"/>
          <w:szCs w:val="24"/>
        </w:rPr>
        <w:t>rozwojowymi</w:t>
      </w:r>
      <w:proofErr w:type="spellEnd"/>
      <w:r w:rsidR="009125FF" w:rsidRPr="004D7775">
        <w:rPr>
          <w:rFonts w:eastAsia="Times New Roman" w:cs="Arial"/>
          <w:sz w:val="24"/>
          <w:szCs w:val="24"/>
          <w:lang w:val="pl-PL" w:eastAsia="pl-PL"/>
        </w:rPr>
        <w:t>.</w:t>
      </w:r>
    </w:p>
    <w:p w:rsidR="00CA472C" w:rsidRPr="004D7775" w:rsidRDefault="00CA472C" w:rsidP="00F7256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Wsparcie w mieszkaniu może obejmować w szczególności: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a) tre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t>ning czynności samoobsługowych poranny</w:t>
      </w:r>
      <w:r w:rsidRPr="004D7775">
        <w:rPr>
          <w:rFonts w:eastAsia="Times New Roman" w:cs="Arial"/>
          <w:sz w:val="24"/>
          <w:szCs w:val="24"/>
          <w:lang w:val="pl-PL" w:eastAsia="pl-PL"/>
        </w:rPr>
        <w:t>,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t xml:space="preserve"> czynności fizjologiczne oraz higiena osobista,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b) tre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t xml:space="preserve">ning aktywności w życiu </w:t>
      </w:r>
      <w:r w:rsidRPr="004D7775">
        <w:rPr>
          <w:rFonts w:eastAsia="Times New Roman" w:cs="Arial"/>
          <w:sz w:val="24"/>
          <w:szCs w:val="24"/>
          <w:lang w:val="pl-PL" w:eastAsia="pl-PL"/>
        </w:rPr>
        <w:t>codzien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t xml:space="preserve">nym, </w:t>
      </w:r>
      <w:r w:rsidRPr="004D7775">
        <w:rPr>
          <w:rFonts w:eastAsia="Times New Roman" w:cs="Arial"/>
          <w:sz w:val="24"/>
          <w:szCs w:val="24"/>
          <w:lang w:val="pl-PL" w:eastAsia="pl-PL"/>
        </w:rPr>
        <w:t>przygotowywania posiłków, dokonywania zakupów i prowadzenia gos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t>podarstwa domowego,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br/>
        <w:t>d) trening organizowania czasu wolnego</w:t>
      </w:r>
      <w:r w:rsidRPr="004D7775">
        <w:rPr>
          <w:rFonts w:eastAsia="Times New Roman" w:cs="Arial"/>
          <w:sz w:val="24"/>
          <w:szCs w:val="24"/>
          <w:lang w:val="pl-PL" w:eastAsia="pl-PL"/>
        </w:rPr>
        <w:t>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e) trening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t xml:space="preserve"> czynności samoobsługowych wieczorny</w:t>
      </w:r>
      <w:r w:rsidR="001B04FF" w:rsidRPr="004D7775">
        <w:rPr>
          <w:rFonts w:eastAsia="Times New Roman" w:cs="Arial"/>
          <w:sz w:val="24"/>
          <w:szCs w:val="24"/>
          <w:lang w:val="pl-PL" w:eastAsia="pl-PL"/>
        </w:rPr>
        <w:br/>
      </w:r>
      <w:r w:rsidRPr="004D7775">
        <w:rPr>
          <w:rFonts w:eastAsia="Times New Roman" w:cs="Arial"/>
          <w:sz w:val="24"/>
          <w:szCs w:val="24"/>
          <w:lang w:val="pl-PL" w:eastAsia="pl-PL"/>
        </w:rPr>
        <w:t>g) wsparcie asystenta,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h) wsparcie pracownika socjalnego,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i) wsparcie psychologa,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j) poradnictwo prawne i obywatelskie,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k) inne formy wsparcia wynikające z indywidualnych potrzeb uczestnika.</w:t>
      </w:r>
    </w:p>
    <w:p w:rsidR="00CA472C" w:rsidRPr="004D7775" w:rsidRDefault="00CA472C" w:rsidP="00F7256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lastRenderedPageBreak/>
        <w:t>Zakres wsparcia jest dostosowywany do indywidualnych potrzeb, możliwości, rodzaju niepełnosprawności oraz poziomu samodzielności uczestnika.</w:t>
      </w:r>
    </w:p>
    <w:p w:rsidR="004D7775" w:rsidRPr="004D7775" w:rsidRDefault="00CA472C" w:rsidP="00F7256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Pobyt w mieszkaniu ma charakter treningowy i służy rozwijaniu, utrzymaniu lub zwiększaniu samodzielności uczestnika w życiu codziennym.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3. Uczestnicy projektu</w:t>
      </w:r>
    </w:p>
    <w:p w:rsidR="00CA472C" w:rsidRPr="004D7775" w:rsidRDefault="00CA472C" w:rsidP="00F7256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Uczestnikami projektu mogą być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osoby pełnoletnie z niepełnosprawnościami</w:t>
      </w:r>
      <w:r w:rsidRPr="004D7775">
        <w:rPr>
          <w:rFonts w:eastAsia="Times New Roman" w:cs="Arial"/>
          <w:sz w:val="24"/>
          <w:szCs w:val="24"/>
          <w:lang w:val="pl-PL" w:eastAsia="pl-PL"/>
        </w:rPr>
        <w:t>, zamieszkujące obszar województwa podkarpackiego</w:t>
      </w:r>
      <w:r w:rsidR="002A6A35">
        <w:rPr>
          <w:rFonts w:eastAsia="Times New Roman" w:cs="Arial"/>
          <w:sz w:val="24"/>
          <w:szCs w:val="24"/>
          <w:lang w:val="pl-PL" w:eastAsia="pl-PL"/>
        </w:rPr>
        <w:t xml:space="preserve"> w r</w:t>
      </w:r>
      <w:r w:rsidR="00796008">
        <w:rPr>
          <w:rFonts w:eastAsia="Times New Roman" w:cs="Arial"/>
          <w:sz w:val="24"/>
          <w:szCs w:val="24"/>
          <w:lang w:val="pl-PL" w:eastAsia="pl-PL"/>
        </w:rPr>
        <w:t>ozumieniu przepi</w:t>
      </w:r>
      <w:r w:rsidR="00443951">
        <w:rPr>
          <w:rFonts w:eastAsia="Times New Roman" w:cs="Arial"/>
          <w:sz w:val="24"/>
          <w:szCs w:val="24"/>
          <w:lang w:val="pl-PL" w:eastAsia="pl-PL"/>
        </w:rPr>
        <w:t>sów kodeksu cywilnego lub uczą się lub pracują na obszarze województwa podkarpackiego</w:t>
      </w:r>
      <w:r w:rsidRPr="004D7775">
        <w:rPr>
          <w:rFonts w:eastAsia="Times New Roman" w:cs="Arial"/>
          <w:sz w:val="24"/>
          <w:szCs w:val="24"/>
          <w:lang w:val="pl-PL" w:eastAsia="pl-PL"/>
        </w:rPr>
        <w:t>.</w:t>
      </w:r>
    </w:p>
    <w:p w:rsidR="00CA472C" w:rsidRPr="004D7775" w:rsidRDefault="00CA472C" w:rsidP="00F7256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powinien posiadać potrzebę wsparcia w zakresie rozwijania lub utrzymania samodzielności w codziennym funkcjonowaniu.</w:t>
      </w:r>
    </w:p>
    <w:p w:rsidR="00F91EBA" w:rsidRPr="00443951" w:rsidRDefault="00CA472C" w:rsidP="00F7256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Uczestnikami mogą być osoby z różnymi rodzajami niepełnosprawności, w szczególności: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a) ruchową,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b) intelektualną,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c) sensoryczną,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d) sp</w:t>
      </w:r>
      <w:r w:rsidR="00DF072A" w:rsidRPr="004D7775">
        <w:rPr>
          <w:rFonts w:eastAsia="Times New Roman" w:cs="Arial"/>
          <w:sz w:val="24"/>
          <w:szCs w:val="24"/>
          <w:lang w:val="pl-PL" w:eastAsia="pl-PL"/>
        </w:rPr>
        <w:t>rzężoną,</w:t>
      </w:r>
      <w:r w:rsidR="00443951">
        <w:rPr>
          <w:rFonts w:eastAsia="Times New Roman" w:cs="Arial"/>
          <w:sz w:val="24"/>
          <w:szCs w:val="24"/>
          <w:lang w:val="pl-PL" w:eastAsia="pl-PL"/>
        </w:rPr>
        <w:br/>
      </w:r>
      <w:r w:rsidR="00F91EBA" w:rsidRPr="00443951">
        <w:rPr>
          <w:rFonts w:eastAsia="Times New Roman" w:cs="Arial"/>
          <w:sz w:val="24"/>
          <w:szCs w:val="24"/>
          <w:lang w:val="pl-PL" w:eastAsia="pl-PL"/>
        </w:rPr>
        <w:t>e) choroba psychiczna,</w:t>
      </w:r>
    </w:p>
    <w:p w:rsidR="00CA472C" w:rsidRPr="004D7775" w:rsidRDefault="00CA472C" w:rsidP="00F7256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powinien być zdolny do udziału w treningach i formach wsparcia przewidzianych w projekcie, z uwzględnieniem jego indywidualnych potrzeb i możliwości.</w:t>
      </w:r>
    </w:p>
    <w:p w:rsidR="00CA472C" w:rsidRPr="004D7775" w:rsidRDefault="00CA472C" w:rsidP="00F7256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Wsparcie kierowane jest do osób, które wymagają czasowego pobytu w mieszkaniu treningowym w celu zwiększenia poziomu samodzielności i niezależnego funkcjonowania.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4. Kryteria dostępu</w:t>
      </w:r>
    </w:p>
    <w:p w:rsidR="00CA472C" w:rsidRPr="004D7775" w:rsidRDefault="00CA472C" w:rsidP="00F7256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Podstawowymi kryteriami udziału w projekcie są łącznie: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a) ukończenie 18 roku życia,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b) posiadanie niepełnosprawności</w:t>
      </w:r>
      <w:r w:rsidR="00796008">
        <w:rPr>
          <w:rFonts w:eastAsia="Times New Roman" w:cs="Arial"/>
          <w:sz w:val="24"/>
          <w:szCs w:val="24"/>
          <w:lang w:val="pl-PL" w:eastAsia="pl-PL"/>
        </w:rPr>
        <w:t xml:space="preserve"> kryterium to będzie weryfikowane na </w:t>
      </w:r>
      <w:r w:rsidR="00796008">
        <w:rPr>
          <w:rFonts w:eastAsia="Times New Roman" w:cs="Arial"/>
          <w:sz w:val="24"/>
          <w:szCs w:val="24"/>
          <w:lang w:val="pl-PL" w:eastAsia="pl-PL"/>
        </w:rPr>
        <w:lastRenderedPageBreak/>
        <w:t>podstawie orzeczenia o stopniu niepełnosprawności ze wskazaniem</w:t>
      </w:r>
      <w:r w:rsidR="0033008A">
        <w:rPr>
          <w:rFonts w:eastAsia="Times New Roman" w:cs="Arial"/>
          <w:sz w:val="24"/>
          <w:szCs w:val="24"/>
          <w:lang w:val="pl-PL" w:eastAsia="pl-PL"/>
        </w:rPr>
        <w:t xml:space="preserve"> konieczności stałej lub długotrwałej opieki lub pomocy innej osoby w związku z znacznie ograniczoną możliwością samodzielnej egzystencji, oraz korzystanie z systemu środowiskowego wsparcia w samodzielnej egzystencji</w:t>
      </w:r>
      <w:r w:rsidRPr="004D7775">
        <w:rPr>
          <w:rFonts w:eastAsia="Times New Roman" w:cs="Arial"/>
          <w:sz w:val="24"/>
          <w:szCs w:val="24"/>
          <w:lang w:val="pl-PL" w:eastAsia="pl-PL"/>
        </w:rPr>
        <w:t>,</w:t>
      </w:r>
      <w:r w:rsidR="0033008A">
        <w:rPr>
          <w:rFonts w:eastAsia="Times New Roman" w:cs="Arial"/>
          <w:sz w:val="24"/>
          <w:szCs w:val="24"/>
          <w:lang w:val="pl-PL" w:eastAsia="pl-PL"/>
        </w:rPr>
        <w:t xml:space="preserve"> przez co rozumie się korzystanie z usług socjalnych, opieki terapeutycznej i rehabilitacyjnej świadczonych przez sieć instytucji pomocy społecznej. 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c) zamieszkiwanie</w:t>
      </w:r>
      <w:r w:rsidR="00CC2B85">
        <w:rPr>
          <w:rFonts w:eastAsia="Times New Roman" w:cs="Arial"/>
          <w:sz w:val="24"/>
          <w:szCs w:val="24"/>
          <w:lang w:val="pl-PL" w:eastAsia="pl-PL"/>
        </w:rPr>
        <w:t xml:space="preserve"> na </w:t>
      </w:r>
      <w:r w:rsidRPr="004D7775">
        <w:rPr>
          <w:rFonts w:eastAsia="Times New Roman" w:cs="Arial"/>
          <w:sz w:val="24"/>
          <w:szCs w:val="24"/>
          <w:lang w:val="pl-PL" w:eastAsia="pl-PL"/>
        </w:rPr>
        <w:t>terenie województwa podkarpackiego</w:t>
      </w:r>
      <w:r w:rsidR="00CC2B85">
        <w:rPr>
          <w:rFonts w:eastAsia="Times New Roman" w:cs="Arial"/>
          <w:sz w:val="24"/>
          <w:szCs w:val="24"/>
          <w:lang w:val="pl-PL" w:eastAsia="pl-PL"/>
        </w:rPr>
        <w:t xml:space="preserve"> w rozumieniu przepisów kodeksu cywilnego lub uczyły się lub pracowały.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d) występowanie potrzeby wsparcia w zakresie samodzielnego funkcjonowania,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e) wyrażenie zgody na udział w projekcie i pobyt w mieszkaniu treningowym.</w:t>
      </w:r>
    </w:p>
    <w:p w:rsidR="00CA472C" w:rsidRPr="004D7775" w:rsidRDefault="00CA472C" w:rsidP="00F7256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Spełnienie kryteriów jest weryfikowane na podstawie formularza zgłoszeniowego, oświadczeń oraz – w uzasadnionych przypadkach – dokumentów potwierdzających spełnienie kryteriów.</w:t>
      </w:r>
    </w:p>
    <w:p w:rsidR="00CA472C" w:rsidRPr="004D7775" w:rsidRDefault="00CA472C" w:rsidP="00F7256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Potwierdzenie niepełnosprawności następuje na podstawie właściwego orzeczenia lub innego dokumentu potwierdzającego niepełnosprawność, zgodnie z zasadami obowiązującymi w projekcie.</w:t>
      </w:r>
    </w:p>
    <w:p w:rsidR="00CA472C" w:rsidRPr="004D7775" w:rsidRDefault="00CA472C" w:rsidP="00F7256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Brak spełnienia któregokolwiek z obligatoryjnych kryteriów skutkuje brakiem możliwości zakwalifikowania do projektu.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5. Kryteria premiujące</w:t>
      </w:r>
    </w:p>
    <w:p w:rsidR="00CA472C" w:rsidRPr="004D7775" w:rsidRDefault="00CA472C" w:rsidP="00F72564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Osoby spełniające kryteria dostępu otrzymują dodatkowe punkty za występowanie określonych przesłanek dotyczących sytuacji uczestnika.</w:t>
      </w:r>
    </w:p>
    <w:p w:rsidR="00CA472C" w:rsidRPr="004D7775" w:rsidRDefault="00CA472C" w:rsidP="00F72564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Za poszczególne kryteria premiujące przyznaje się po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5 punktów</w:t>
      </w: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, przy czym łączna maksymalna liczba punktów wynosi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20 punktów</w:t>
      </w:r>
      <w:r w:rsidRPr="004D7775">
        <w:rPr>
          <w:rFonts w:eastAsia="Times New Roman" w:cs="Arial"/>
          <w:sz w:val="24"/>
          <w:szCs w:val="24"/>
          <w:lang w:val="pl-PL" w:eastAsia="pl-PL"/>
        </w:rPr>
        <w:t>.</w:t>
      </w:r>
    </w:p>
    <w:p w:rsidR="00CA472C" w:rsidRPr="004D7775" w:rsidRDefault="00CA472C" w:rsidP="00F72564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Kryteria premiujące</w:t>
      </w:r>
      <w:r w:rsidR="009E7210" w:rsidRPr="004D7775">
        <w:rPr>
          <w:rFonts w:eastAsia="Times New Roman" w:cs="Arial"/>
          <w:sz w:val="24"/>
          <w:szCs w:val="24"/>
          <w:lang w:val="pl-PL" w:eastAsia="pl-PL"/>
        </w:rPr>
        <w:t xml:space="preserve"> i dokumenty potwierdzające ich spełnienie</w:t>
      </w: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 </w:t>
      </w:r>
      <w:r w:rsidR="00F91EBA" w:rsidRPr="004D7775">
        <w:rPr>
          <w:rFonts w:eastAsia="Times New Roman" w:cs="Arial"/>
          <w:sz w:val="24"/>
          <w:szCs w:val="24"/>
          <w:lang w:val="pl-PL" w:eastAsia="pl-PL"/>
        </w:rPr>
        <w:t>:</w:t>
      </w:r>
      <w:r w:rsidR="00F91EBA" w:rsidRPr="004D7775">
        <w:rPr>
          <w:rFonts w:eastAsia="Times New Roman" w:cs="Arial"/>
          <w:sz w:val="24"/>
          <w:szCs w:val="24"/>
          <w:lang w:val="pl-PL" w:eastAsia="pl-PL"/>
        </w:rPr>
        <w:br/>
      </w:r>
      <w:r w:rsidR="00F91EBA" w:rsidRPr="00CC2B85">
        <w:rPr>
          <w:rFonts w:eastAsia="Times New Roman" w:cs="Arial"/>
          <w:b/>
          <w:sz w:val="24"/>
          <w:szCs w:val="24"/>
          <w:lang w:val="pl-PL" w:eastAsia="pl-PL"/>
        </w:rPr>
        <w:t>a</w:t>
      </w:r>
      <w:r w:rsidR="009E7210" w:rsidRPr="00CC2B85">
        <w:rPr>
          <w:rFonts w:eastAsia="Times New Roman" w:cs="Arial"/>
          <w:b/>
          <w:sz w:val="24"/>
          <w:szCs w:val="24"/>
          <w:lang w:val="pl-PL" w:eastAsia="pl-PL"/>
        </w:rPr>
        <w:t>) osoba</w:t>
      </w:r>
      <w:r w:rsidR="00F91EBA" w:rsidRPr="00CC2B85">
        <w:rPr>
          <w:rFonts w:eastAsia="Times New Roman" w:cs="Arial"/>
          <w:b/>
          <w:sz w:val="24"/>
          <w:szCs w:val="24"/>
          <w:lang w:val="pl-PL" w:eastAsia="pl-PL"/>
        </w:rPr>
        <w:t xml:space="preserve"> z niepełnosprawnością </w:t>
      </w:r>
      <w:r w:rsidR="009E7210" w:rsidRPr="00CC2B85">
        <w:rPr>
          <w:rFonts w:eastAsia="Times New Roman" w:cs="Arial"/>
          <w:b/>
          <w:sz w:val="24"/>
          <w:szCs w:val="24"/>
          <w:lang w:val="pl-PL" w:eastAsia="pl-PL"/>
        </w:rPr>
        <w:t>sprzężoną</w:t>
      </w:r>
      <w:r w:rsidR="009E7210" w:rsidRPr="004D7775">
        <w:rPr>
          <w:rFonts w:eastAsia="Times New Roman" w:cs="Arial"/>
          <w:sz w:val="24"/>
          <w:szCs w:val="24"/>
          <w:lang w:val="pl-PL" w:eastAsia="pl-PL"/>
        </w:rPr>
        <w:t xml:space="preserve"> – 5 pkt – orzeczenie o stopniu niepełnosprawności, zaświadczenie lekarskie w przypadku osób objętych ustawą o ochronie zdrowia psychicznego i/lub inny dokument potwierdzający.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</w:r>
      <w:r w:rsidRPr="00CC2B85">
        <w:rPr>
          <w:rFonts w:eastAsia="Times New Roman" w:cs="Arial"/>
          <w:b/>
          <w:sz w:val="24"/>
          <w:szCs w:val="24"/>
          <w:lang w:val="pl-PL" w:eastAsia="pl-PL"/>
        </w:rPr>
        <w:t>b)</w:t>
      </w:r>
      <w:r w:rsidR="00F91EBA" w:rsidRPr="00CC2B85">
        <w:rPr>
          <w:rFonts w:eastAsia="Times New Roman" w:cs="Arial"/>
          <w:b/>
          <w:sz w:val="24"/>
          <w:szCs w:val="24"/>
          <w:lang w:val="pl-PL" w:eastAsia="pl-PL"/>
        </w:rPr>
        <w:t xml:space="preserve"> osoby z zaburzeniami psychicznymi</w:t>
      </w:r>
      <w:r w:rsidR="00F91EBA" w:rsidRPr="004D7775">
        <w:rPr>
          <w:rFonts w:eastAsia="Times New Roman" w:cs="Arial"/>
          <w:sz w:val="24"/>
          <w:szCs w:val="24"/>
          <w:lang w:val="pl-PL" w:eastAsia="pl-PL"/>
        </w:rPr>
        <w:t xml:space="preserve"> </w:t>
      </w:r>
      <w:r w:rsidR="00391DDC" w:rsidRPr="004D7775">
        <w:rPr>
          <w:rFonts w:eastAsia="Times New Roman" w:cs="Arial"/>
          <w:sz w:val="24"/>
          <w:szCs w:val="24"/>
          <w:lang w:val="pl-PL" w:eastAsia="pl-PL"/>
        </w:rPr>
        <w:t xml:space="preserve"> – 5 pkt -</w:t>
      </w:r>
      <w:r w:rsidR="009E7210" w:rsidRPr="004D7775">
        <w:rPr>
          <w:rFonts w:eastAsia="Times New Roman" w:cs="Arial"/>
          <w:sz w:val="24"/>
          <w:szCs w:val="24"/>
          <w:lang w:val="pl-PL" w:eastAsia="pl-PL"/>
        </w:rPr>
        <w:t xml:space="preserve"> zaświadczenie lekarskie w przypadku osób objętych ustawą o ochronie zdrowia psychicznego.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</w:r>
      <w:r w:rsidRPr="00CC2B85">
        <w:rPr>
          <w:rFonts w:eastAsia="Times New Roman" w:cs="Arial"/>
          <w:b/>
          <w:sz w:val="24"/>
          <w:szCs w:val="24"/>
          <w:lang w:val="pl-PL" w:eastAsia="pl-PL"/>
        </w:rPr>
        <w:lastRenderedPageBreak/>
        <w:t xml:space="preserve">c) </w:t>
      </w:r>
      <w:r w:rsidR="00F91EBA" w:rsidRPr="00CC2B85">
        <w:rPr>
          <w:rFonts w:eastAsia="Times New Roman" w:cs="Arial"/>
          <w:b/>
          <w:sz w:val="24"/>
          <w:szCs w:val="24"/>
          <w:lang w:val="pl-PL" w:eastAsia="pl-PL"/>
        </w:rPr>
        <w:t xml:space="preserve">osoby z </w:t>
      </w:r>
      <w:r w:rsidR="009E7210" w:rsidRPr="00CC2B85">
        <w:rPr>
          <w:rFonts w:eastAsia="Times New Roman" w:cs="Arial"/>
          <w:b/>
          <w:sz w:val="24"/>
          <w:szCs w:val="24"/>
          <w:lang w:val="pl-PL" w:eastAsia="pl-PL"/>
        </w:rPr>
        <w:t>niepełnosprawnością intelektualną</w:t>
      </w:r>
      <w:r w:rsidR="00391DDC" w:rsidRPr="004D7775">
        <w:rPr>
          <w:rFonts w:eastAsia="Times New Roman" w:cs="Arial"/>
          <w:sz w:val="24"/>
          <w:szCs w:val="24"/>
          <w:lang w:val="pl-PL" w:eastAsia="pl-PL"/>
        </w:rPr>
        <w:t xml:space="preserve"> – 5 pkt - </w:t>
      </w:r>
      <w:r w:rsidR="009E7210" w:rsidRPr="004D7775">
        <w:rPr>
          <w:rFonts w:eastAsia="Times New Roman" w:cs="Arial"/>
          <w:sz w:val="24"/>
          <w:szCs w:val="24"/>
          <w:lang w:val="pl-PL" w:eastAsia="pl-PL"/>
        </w:rPr>
        <w:t>orzeczenie o stopniu niepełnosprawności, zaświadczenie lekarskie w przypadku osób objętych ustawą o ochronie zdrowia psychicznego i/lub inny dokument potwierdzający występowanie przesłanki.</w:t>
      </w:r>
      <w:r w:rsidR="009E7210" w:rsidRPr="004D7775">
        <w:rPr>
          <w:rFonts w:eastAsia="Times New Roman" w:cs="Arial"/>
          <w:sz w:val="24"/>
          <w:szCs w:val="24"/>
          <w:lang w:val="pl-PL" w:eastAsia="pl-PL"/>
        </w:rPr>
        <w:br/>
      </w:r>
      <w:r w:rsidRPr="00CC2B85">
        <w:rPr>
          <w:rFonts w:eastAsia="Times New Roman" w:cs="Arial"/>
          <w:b/>
          <w:sz w:val="24"/>
          <w:szCs w:val="24"/>
          <w:lang w:val="pl-PL" w:eastAsia="pl-PL"/>
        </w:rPr>
        <w:t>d</w:t>
      </w:r>
      <w:r w:rsidR="009E7210" w:rsidRPr="00CC2B85">
        <w:rPr>
          <w:rFonts w:eastAsia="Times New Roman" w:cs="Arial"/>
          <w:b/>
          <w:sz w:val="24"/>
          <w:szCs w:val="24"/>
          <w:lang w:val="pl-PL" w:eastAsia="pl-PL"/>
        </w:rPr>
        <w:t>) osoby z</w:t>
      </w:r>
      <w:r w:rsidR="00391DDC" w:rsidRPr="00CC2B85">
        <w:rPr>
          <w:rFonts w:eastAsia="Times New Roman" w:cs="Arial"/>
          <w:b/>
          <w:sz w:val="24"/>
          <w:szCs w:val="24"/>
          <w:lang w:val="pl-PL" w:eastAsia="pl-PL"/>
        </w:rPr>
        <w:t xml:space="preserve"> całościowymi </w:t>
      </w:r>
      <w:r w:rsidR="00897DFE" w:rsidRPr="00CC2B85">
        <w:rPr>
          <w:rFonts w:eastAsia="Times New Roman" w:cs="Arial"/>
          <w:b/>
          <w:sz w:val="24"/>
          <w:szCs w:val="24"/>
          <w:lang w:val="pl-PL" w:eastAsia="pl-PL"/>
        </w:rPr>
        <w:t>zaburzeniami</w:t>
      </w:r>
      <w:r w:rsidR="00391DDC" w:rsidRPr="00CC2B85">
        <w:rPr>
          <w:rFonts w:eastAsia="Times New Roman" w:cs="Arial"/>
          <w:b/>
          <w:sz w:val="24"/>
          <w:szCs w:val="24"/>
          <w:lang w:val="pl-PL" w:eastAsia="pl-PL"/>
        </w:rPr>
        <w:t xml:space="preserve"> rozwoju</w:t>
      </w:r>
      <w:r w:rsidR="00391DDC" w:rsidRPr="004D7775">
        <w:rPr>
          <w:rFonts w:eastAsia="Times New Roman" w:cs="Arial"/>
          <w:sz w:val="24"/>
          <w:szCs w:val="24"/>
          <w:lang w:val="pl-PL" w:eastAsia="pl-PL"/>
        </w:rPr>
        <w:t xml:space="preserve"> </w:t>
      </w:r>
      <w:r w:rsidR="009E7210" w:rsidRPr="004D7775">
        <w:rPr>
          <w:rFonts w:eastAsia="Times New Roman" w:cs="Arial"/>
          <w:sz w:val="24"/>
          <w:szCs w:val="24"/>
          <w:lang w:val="pl-PL" w:eastAsia="pl-PL"/>
        </w:rPr>
        <w:t xml:space="preserve"> </w:t>
      </w: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 – 5 p</w:t>
      </w:r>
      <w:r w:rsidR="00391DDC" w:rsidRPr="004D7775">
        <w:rPr>
          <w:rFonts w:eastAsia="Times New Roman" w:cs="Arial"/>
          <w:sz w:val="24"/>
          <w:szCs w:val="24"/>
          <w:lang w:val="pl-PL" w:eastAsia="pl-PL"/>
        </w:rPr>
        <w:t>kt - orzeczenie o stopniu niepełnosprawności, zaświadczenie lekarskie w przypadku osób objętych ustawą o ochronie zdrowia psychicznego i/lub inny dokument potwierdzający występowanie przesłanki.</w:t>
      </w:r>
    </w:p>
    <w:p w:rsidR="00391DDC" w:rsidRPr="004D7775" w:rsidRDefault="00391DDC" w:rsidP="00F72564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 przypadku podpisania dokumentów rekrutacyjnych przez opiekuna prawnego obligatoryjne jest potwierdzenie jego statusu opiekuna prawnego, Weryfikacja statusu opiekuna prawnego będzie dokonywana na podstawie dowodu osobistego opiekuna prawnego ( do wglądu) oraz postanowienia sądu rejonowego o ustanowieniu opieki i/lub zaświadczenia o ustanowieniu opiekuna prawnego.</w:t>
      </w:r>
    </w:p>
    <w:p w:rsidR="00CA472C" w:rsidRPr="004D7775" w:rsidRDefault="00CA472C" w:rsidP="00F72564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Kryteria premiujące są uwzględniane wyłącznie wtedy, gdy zostały wskazane w formularzu zgłoszeniowy</w:t>
      </w:r>
      <w:r w:rsidR="00CC2B85">
        <w:rPr>
          <w:rFonts w:eastAsia="Times New Roman" w:cs="Arial"/>
          <w:sz w:val="24"/>
          <w:szCs w:val="24"/>
          <w:lang w:val="pl-PL" w:eastAsia="pl-PL"/>
        </w:rPr>
        <w:t xml:space="preserve">m i – jeżeli jest to </w:t>
      </w:r>
      <w:r w:rsidRPr="004D7775">
        <w:rPr>
          <w:rFonts w:eastAsia="Times New Roman" w:cs="Arial"/>
          <w:sz w:val="24"/>
          <w:szCs w:val="24"/>
          <w:lang w:val="pl-PL" w:eastAsia="pl-PL"/>
        </w:rPr>
        <w:t>odpowiednio udokumentowane.</w:t>
      </w:r>
    </w:p>
    <w:p w:rsidR="00CA472C" w:rsidRPr="004D7775" w:rsidRDefault="00CA472C" w:rsidP="00F72564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Maksymalna liczba punktów możliwych do uzyskania w ramach kryteriów premiujących wynosi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20 punktów</w:t>
      </w:r>
      <w:r w:rsidRPr="004D7775">
        <w:rPr>
          <w:rFonts w:eastAsia="Times New Roman" w:cs="Arial"/>
          <w:sz w:val="24"/>
          <w:szCs w:val="24"/>
          <w:lang w:val="pl-PL" w:eastAsia="pl-PL"/>
        </w:rPr>
        <w:t>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6. Dokumenty rekrutacyjne</w:t>
      </w:r>
    </w:p>
    <w:p w:rsidR="00CA472C" w:rsidRDefault="00CA472C" w:rsidP="00F72564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Podstawowym dokumentem rekrutacyjnym jest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Formularz zgłoszeniowy do projektu „Niezależne życie”</w:t>
      </w:r>
      <w:r w:rsidRPr="004D7775">
        <w:rPr>
          <w:rFonts w:eastAsia="Times New Roman" w:cs="Arial"/>
          <w:sz w:val="24"/>
          <w:szCs w:val="24"/>
          <w:lang w:val="pl-PL" w:eastAsia="pl-PL"/>
        </w:rPr>
        <w:t>, wypełniony i podpisany przez osobę ubiegającą się o udział w projekcie.</w:t>
      </w:r>
    </w:p>
    <w:p w:rsidR="00443951" w:rsidRPr="00603AF3" w:rsidRDefault="00603AF3" w:rsidP="00F72564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603AF3">
        <w:rPr>
          <w:sz w:val="24"/>
          <w:szCs w:val="24"/>
        </w:rPr>
        <w:t>Wszystkie pola formularza rekrutacyjnego należy wypełnić. W przypadku, gdy dane pole nie d</w:t>
      </w:r>
      <w:r>
        <w:rPr>
          <w:sz w:val="24"/>
          <w:szCs w:val="24"/>
        </w:rPr>
        <w:t xml:space="preserve">otyczy, </w:t>
      </w:r>
      <w:r w:rsidRPr="00603AF3">
        <w:rPr>
          <w:sz w:val="24"/>
          <w:szCs w:val="24"/>
        </w:rPr>
        <w:t xml:space="preserve">należy wpisać </w:t>
      </w:r>
      <w:r w:rsidRPr="00603AF3">
        <w:rPr>
          <w:rStyle w:val="Pogrubienie"/>
          <w:sz w:val="24"/>
          <w:szCs w:val="24"/>
        </w:rPr>
        <w:t>„NIE DOTYCZY”</w:t>
      </w:r>
      <w:r w:rsidRPr="00603AF3">
        <w:rPr>
          <w:sz w:val="24"/>
          <w:szCs w:val="24"/>
        </w:rPr>
        <w:t>. Pozostawienie któregokolwiek pola niewypełnionego może skutkować wezwaniem do uzupełnienia formularza lub uznaniem go za niekompletny.</w:t>
      </w:r>
    </w:p>
    <w:p w:rsidR="00CA472C" w:rsidRPr="004D7775" w:rsidRDefault="00CA472C" w:rsidP="00F72564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Do formularza należy dołączyć – jeżeli dotyczy – dokumenty potwierdzające spełnienie kryteriów dostępu lub kryteriów premiujących.</w:t>
      </w:r>
    </w:p>
    <w:p w:rsidR="00CA472C" w:rsidRPr="004D7775" w:rsidRDefault="00CA472C" w:rsidP="00F72564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lastRenderedPageBreak/>
        <w:t>Zakres żądanych dokumentów i danych powinien być ograniczony do informacji niezbędnych do przeprowadzenia rekrutacji oraz realizacji projektu.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7. Sposób prowadzenia rekrutacji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Rekrutacja do projektu będzie prowadzona w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trzech głównych terminach: w październiku 2026 r., październiku 2027 r. oraz październiku 2028 r.</w:t>
      </w:r>
      <w:r w:rsidRPr="004D7775">
        <w:rPr>
          <w:rFonts w:eastAsia="Times New Roman" w:cs="Arial"/>
          <w:sz w:val="24"/>
          <w:szCs w:val="24"/>
          <w:lang w:val="pl-PL" w:eastAsia="pl-PL"/>
        </w:rPr>
        <w:t>, z możliwością prowadzenia naborów uzupełniających w przypadku wolnych miejsc.</w:t>
      </w:r>
    </w:p>
    <w:p w:rsidR="009B761E" w:rsidRPr="004D7775" w:rsidRDefault="009B761E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Zgłoszenia przyjmowane są w biurze projektu.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Informacja o rozpoczęciu rekrutacji będzie publikowana w sposób umożliwiający dotarcie do potencjalnych uczestników, w szczególności poprzez stronę internetową, media społecznościowe, materiały informacyjne oraz współpracę z instytucjami i organizacjami działającymi na rzecz osób z niepełnosprawnościami.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Za organizację procesu</w:t>
      </w:r>
      <w:r w:rsidR="00320158" w:rsidRPr="004D7775">
        <w:rPr>
          <w:rFonts w:eastAsia="Times New Roman" w:cs="Arial"/>
          <w:sz w:val="24"/>
          <w:szCs w:val="24"/>
          <w:lang w:val="pl-PL" w:eastAsia="pl-PL"/>
        </w:rPr>
        <w:t xml:space="preserve"> rekrutacji odpowiada Koordynator</w:t>
      </w: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 projektu</w:t>
      </w:r>
      <w:r w:rsidR="00320158" w:rsidRPr="004D7775">
        <w:rPr>
          <w:rFonts w:eastAsia="Times New Roman" w:cs="Arial"/>
          <w:sz w:val="24"/>
          <w:szCs w:val="24"/>
          <w:lang w:val="pl-PL" w:eastAsia="pl-PL"/>
        </w:rPr>
        <w:t>, który tworzy Komisję Rekrutacyjną</w:t>
      </w:r>
      <w:r w:rsidRPr="004D7775">
        <w:rPr>
          <w:rFonts w:eastAsia="Times New Roman" w:cs="Arial"/>
          <w:sz w:val="24"/>
          <w:szCs w:val="24"/>
          <w:lang w:val="pl-PL" w:eastAsia="pl-PL"/>
        </w:rPr>
        <w:t>.</w:t>
      </w:r>
    </w:p>
    <w:p w:rsidR="00554AE7" w:rsidRPr="004D7775" w:rsidRDefault="00320158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Rekrutacja będzie przebiegała w następujących etapach: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 xml:space="preserve">Etap I – weryfikacja kryteriów formalnych. Komisja Rekrutacyjna zweryfikuje </w:t>
      </w:r>
      <w:r w:rsidR="00C1013C" w:rsidRPr="004D7775">
        <w:rPr>
          <w:rFonts w:eastAsia="Times New Roman" w:cs="Arial"/>
          <w:sz w:val="24"/>
          <w:szCs w:val="24"/>
          <w:lang w:val="pl-PL" w:eastAsia="pl-PL"/>
        </w:rPr>
        <w:t xml:space="preserve">spełnienie wszystkich kryteriów formalnych na </w:t>
      </w:r>
      <w:r w:rsidR="008A1B63" w:rsidRPr="004D7775">
        <w:rPr>
          <w:rFonts w:eastAsia="Times New Roman" w:cs="Arial"/>
          <w:sz w:val="24"/>
          <w:szCs w:val="24"/>
          <w:lang w:val="pl-PL" w:eastAsia="pl-PL"/>
        </w:rPr>
        <w:t xml:space="preserve">podstawie wskazanych dokumentów. Kryteria formalne będą miały charakter zero -jedynkowy- kandydat spełnia albo nie spełnia dane kryterium. Niespełnienie któregokolwiek z kryteriów formalnych skutkować będzie </w:t>
      </w:r>
      <w:r w:rsidR="00554AE7" w:rsidRPr="004D7775">
        <w:rPr>
          <w:rFonts w:eastAsia="Times New Roman" w:cs="Arial"/>
          <w:sz w:val="24"/>
          <w:szCs w:val="24"/>
          <w:lang w:val="pl-PL" w:eastAsia="pl-PL"/>
        </w:rPr>
        <w:t>niezakwalifikowaniem kandydata do kolejnego etapu.</w:t>
      </w:r>
      <w:r w:rsidR="00554AE7" w:rsidRPr="004D7775">
        <w:rPr>
          <w:rFonts w:eastAsia="Times New Roman" w:cs="Arial"/>
          <w:sz w:val="24"/>
          <w:szCs w:val="24"/>
          <w:lang w:val="pl-PL" w:eastAsia="pl-PL"/>
        </w:rPr>
        <w:br/>
        <w:t xml:space="preserve">Etap II – ocena kryteriów premiujących. Ocena będzie dokonywana wyłącznie na podstawie dokumentów wskazanych przy poszczególnych kryteriach. Punkty zostaną zsumowane i na ich podstawie utworzona zostanie lista rankingowa 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Rekrutacja prowadzona jest w sposób transparentny, bezstronny i niedyskryminujący..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Kandydaci są umieszczani na liście rankingowej zgodnie z liczbą uzyskanych punktów.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 przypadku większej liczby kandydatów niż dostępnych miejsc o kolejności na liście rankingowej decyduje liczba uzyskanych punktów premiujących.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lastRenderedPageBreak/>
        <w:t xml:space="preserve">W przypadku uzyskania przez kandydatów takiej samej liczby punktów o kolejności decyduje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data wpływu kompl</w:t>
      </w:r>
      <w:r w:rsidR="00554AE7"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etnego formularza rekrutacyjnego</w:t>
      </w:r>
      <w:r w:rsidRPr="004D7775">
        <w:rPr>
          <w:rFonts w:eastAsia="Times New Roman" w:cs="Arial"/>
          <w:sz w:val="24"/>
          <w:szCs w:val="24"/>
          <w:lang w:val="pl-PL" w:eastAsia="pl-PL"/>
        </w:rPr>
        <w:t>.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Przydział uczestników do poszczególnych tur pobytu uwzględnia: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a) miejsce na liście rankingowej,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b) dostępność miejsc,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c) harmonogram realizacji projektu,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d) potrzeby</w:t>
      </w:r>
      <w:r w:rsidR="00534E01" w:rsidRPr="004D7775">
        <w:rPr>
          <w:rFonts w:eastAsia="Times New Roman" w:cs="Arial"/>
          <w:sz w:val="24"/>
          <w:szCs w:val="24"/>
          <w:lang w:val="pl-PL" w:eastAsia="pl-PL"/>
        </w:rPr>
        <w:t xml:space="preserve"> i możliwości uczestnika,</w:t>
      </w:r>
    </w:p>
    <w:p w:rsidR="00CA472C" w:rsidRPr="004D7775" w:rsidRDefault="00CA472C" w:rsidP="00F72564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Po wyczerpaniu dostępnych miejsc tworzona jest lista rezerwowa.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8. Listy uczestników i informowanie o wynikach</w:t>
      </w:r>
    </w:p>
    <w:p w:rsidR="00CA472C" w:rsidRPr="004D7775" w:rsidRDefault="00CA472C" w:rsidP="00F7256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Po zakończeniu oceny zgłoszeń sporządza się listę osób zakwalifikowanych do udziału w projekcie oraz listę rezerwową.</w:t>
      </w:r>
    </w:p>
    <w:p w:rsidR="00CA472C" w:rsidRPr="004D7775" w:rsidRDefault="00CA472C" w:rsidP="00F7256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Osoby zakwalifikowane otrzymuj</w:t>
      </w:r>
      <w:r w:rsidR="00534E01" w:rsidRPr="004D7775">
        <w:rPr>
          <w:rFonts w:eastAsia="Times New Roman" w:cs="Arial"/>
          <w:sz w:val="24"/>
          <w:szCs w:val="24"/>
          <w:lang w:val="pl-PL" w:eastAsia="pl-PL"/>
        </w:rPr>
        <w:t xml:space="preserve">ą informację o wyniku rekrutacji </w:t>
      </w:r>
      <w:r w:rsidRPr="004D7775">
        <w:rPr>
          <w:rFonts w:eastAsia="Times New Roman" w:cs="Arial"/>
          <w:sz w:val="24"/>
          <w:szCs w:val="24"/>
          <w:lang w:val="pl-PL" w:eastAsia="pl-PL"/>
        </w:rPr>
        <w:t>oraz o planowanym terminie pobytu w mieszkaniu treningowym.</w:t>
      </w:r>
    </w:p>
    <w:p w:rsidR="00CA472C" w:rsidRPr="004D7775" w:rsidRDefault="000D4704" w:rsidP="00F7256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>
        <w:rPr>
          <w:rFonts w:eastAsia="Times New Roman" w:cs="Arial"/>
          <w:sz w:val="24"/>
          <w:szCs w:val="24"/>
          <w:lang w:val="pl-PL" w:eastAsia="pl-PL"/>
        </w:rPr>
        <w:t>Z osobą zakwalifikowaną</w:t>
      </w:r>
      <w:r w:rsidR="00CA472C" w:rsidRPr="004D7775">
        <w:rPr>
          <w:rFonts w:eastAsia="Times New Roman" w:cs="Arial"/>
          <w:sz w:val="24"/>
          <w:szCs w:val="24"/>
          <w:lang w:val="pl-PL" w:eastAsia="pl-PL"/>
        </w:rPr>
        <w:t xml:space="preserve"> do udziału w projekcie </w:t>
      </w:r>
      <w:r>
        <w:rPr>
          <w:rFonts w:eastAsia="Times New Roman" w:cs="Arial"/>
          <w:sz w:val="24"/>
          <w:szCs w:val="24"/>
          <w:lang w:val="pl-PL" w:eastAsia="pl-PL"/>
        </w:rPr>
        <w:t xml:space="preserve">zostanie zawarta umowa określająca prawa i obowiązki stron, zakres i warunki udziału w projekcie zgodnie z Indywidualnym Planem Usług, zasady korzystania z mieszkania treningowego, prawa  i obowiązki mieszkańców oraz warunki pobytu. Odmowa podpisania umowy </w:t>
      </w:r>
      <w:r w:rsidR="008A379B">
        <w:rPr>
          <w:rFonts w:eastAsia="Times New Roman" w:cs="Arial"/>
          <w:sz w:val="24"/>
          <w:szCs w:val="24"/>
          <w:lang w:val="pl-PL" w:eastAsia="pl-PL"/>
        </w:rPr>
        <w:t>jest jednoznaczna z rezygnacją z udziału w projekcie.</w:t>
      </w:r>
    </w:p>
    <w:p w:rsidR="00CA472C" w:rsidRPr="004D7775" w:rsidRDefault="00CA472C" w:rsidP="00F7256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 przypadku rezygnacji osoby zakwalifikowanej jej miejsce może zostać przyznane osobie z listy rezerwowej, z uwzględnieniem kolejności wynikającej z listy rankingowej.</w:t>
      </w:r>
      <w:r w:rsidR="00D57E2F">
        <w:rPr>
          <w:rFonts w:eastAsia="Times New Roman" w:cs="Arial"/>
          <w:sz w:val="24"/>
          <w:szCs w:val="24"/>
          <w:lang w:val="pl-PL" w:eastAsia="pl-PL"/>
        </w:rPr>
        <w:t xml:space="preserve"> Zakłada się, że w miejsce kobiety będzie rekrutowana kobieta natomiast w miejsce mężczyzny będzie rekrutowany mężczyzna z uwagi </w:t>
      </w:r>
      <w:r w:rsidR="00E6697D">
        <w:rPr>
          <w:rFonts w:eastAsia="Times New Roman" w:cs="Arial"/>
          <w:sz w:val="24"/>
          <w:szCs w:val="24"/>
          <w:lang w:val="pl-PL" w:eastAsia="pl-PL"/>
        </w:rPr>
        <w:t>na jednorodne płciowo zakwaterowanie uczestników w projekcie.</w:t>
      </w:r>
    </w:p>
    <w:p w:rsidR="00CA472C" w:rsidRDefault="00CA472C" w:rsidP="00F72564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Dokumentacja rekrutacyjna jest przechowywana i zabezpieczana zgodnie z zasadami ochrony danych osobowych oraz wymaganiami dotyczącymi dokumentacji projektu.</w:t>
      </w:r>
    </w:p>
    <w:p w:rsidR="008A379B" w:rsidRDefault="008A379B" w:rsidP="008A379B">
      <w:p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</w:p>
    <w:p w:rsidR="008A379B" w:rsidRPr="004D7775" w:rsidRDefault="008A379B" w:rsidP="008A379B">
      <w:p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bookmarkStart w:id="0" w:name="_GoBack"/>
      <w:bookmarkEnd w:id="0"/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lastRenderedPageBreak/>
        <w:t>§ 9. Zasady udziału w projekcie</w:t>
      </w:r>
    </w:p>
    <w:p w:rsidR="00CA472C" w:rsidRPr="004D7775" w:rsidRDefault="00CA472C" w:rsidP="00F7256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korzysta ze wsparcia zgodnie z harmonogramem pobytu oraz ustaleniami personelu projektu.</w:t>
      </w:r>
    </w:p>
    <w:p w:rsidR="00CA472C" w:rsidRPr="004D7775" w:rsidRDefault="00CA472C" w:rsidP="00F7256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zobowiązany jest do aktywnego udziału w treningach i formach wsparcia przewidzianych dla niego w ramach projektu.</w:t>
      </w:r>
    </w:p>
    <w:p w:rsidR="00CA472C" w:rsidRPr="004D7775" w:rsidRDefault="00CA472C" w:rsidP="00F7256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ma prawo do bezpiecznego, godnego i niedyskryminującego udziału w projekcie, z uwzględnieniem jego indywidualnych potrzeb i możliwości.</w:t>
      </w:r>
    </w:p>
    <w:p w:rsidR="00CA472C" w:rsidRPr="004D7775" w:rsidRDefault="00CA472C" w:rsidP="00F7256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zobowiązany jest do: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a) przestrzegania zasad obowiązujących w mieszkaniu treningowym,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b) przestrzegania zasad bezpieczeństwa,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c) poszanowania praw i godności innych uczestników oraz personelu,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d) dbania o wyposażenie mieszkania i powierzone mienie,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e) przestrzegania ustalonego porządku dnia i zasad organizacyjnych,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f) aktywnego udziału w treningach i innych formach wsparcia.</w:t>
      </w:r>
    </w:p>
    <w:p w:rsidR="00CA472C" w:rsidRPr="004D7775" w:rsidRDefault="00CA472C" w:rsidP="00F7256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zobowiązany jest informować personel projektu o okolicznościach mogących mieć wpływ na jego bezpieczeństwo lub sposób udzielania mu wsparcia.</w:t>
      </w:r>
    </w:p>
    <w:p w:rsidR="00CA472C" w:rsidRPr="004D7775" w:rsidRDefault="00CA472C" w:rsidP="00F7256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Szczegółowe zasady funkcjonowania mieszkania mogą zostać określone w odrębnym regulaminie pobytu w mieszkaniu treningowym.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10. Obecność, rezygnacja i zakończenie udziału</w:t>
      </w:r>
    </w:p>
    <w:p w:rsidR="00CA472C" w:rsidRPr="004D7775" w:rsidRDefault="00CA472C" w:rsidP="00F72564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powinien korzystać ze wsparcia zgodnie z ustalonym harmonogramem pobytu.</w:t>
      </w:r>
    </w:p>
    <w:p w:rsidR="00CA472C" w:rsidRPr="004D7775" w:rsidRDefault="00CA472C" w:rsidP="00F72564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 przypadku planowanej nieobecności uczestnik powinien poinformować personel projektu z możliwie odpowiednim wyprzedzeniem.</w:t>
      </w:r>
    </w:p>
    <w:p w:rsidR="00CA472C" w:rsidRPr="004D7775" w:rsidRDefault="00CA472C" w:rsidP="00F72564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 przypadku powtarzających się lub długotrwałych nieobecności personel projektu może skontaktować się z uczestnikiem w celu ustalenia przyczyn nieobecności oraz możliwości dalszego udziału w projekcie.</w:t>
      </w:r>
    </w:p>
    <w:p w:rsidR="00CA472C" w:rsidRPr="004D7775" w:rsidRDefault="00CA472C" w:rsidP="00F72564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lastRenderedPageBreak/>
        <w:t>Uczestnik może zrezygnować z udziału w projekcie w każdym czasie, informując o tym realizatora projektu.</w:t>
      </w:r>
    </w:p>
    <w:p w:rsidR="00CA472C" w:rsidRPr="004D7775" w:rsidRDefault="00CA472C" w:rsidP="00F72564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Rezygnacja z udziału w projekcie może skutkować przyznaniem miejsca kolejnej osobie z listy rezerwowej.</w:t>
      </w:r>
    </w:p>
    <w:p w:rsidR="00CA472C" w:rsidRPr="004D7775" w:rsidRDefault="00CA472C" w:rsidP="00F72564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Udział uczestnika w projekcie może zostać zakończony również w przypadku: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a) ustania przesłanek kwalifikujących uczestnika do udziału w projekcie,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b) braku możliwości dalszego świadczenia wsparcia z przyczyn dotyczących uczestnika,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c) naruszenia zasad bezpieczeństwa lub zasad obowiązujących w mieszkaniu,</w:t>
      </w:r>
      <w:r w:rsidRPr="004D7775">
        <w:rPr>
          <w:rFonts w:eastAsia="Times New Roman" w:cs="Arial"/>
          <w:sz w:val="24"/>
          <w:szCs w:val="24"/>
          <w:lang w:val="pl-PL" w:eastAsia="pl-PL"/>
        </w:rPr>
        <w:br/>
        <w:t>d) innych okoliczności uniemożliwiających dalszą realizację wsparcia.</w:t>
      </w:r>
    </w:p>
    <w:p w:rsidR="00CA472C" w:rsidRPr="004D7775" w:rsidRDefault="00CA472C" w:rsidP="00F72564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Decyzja o zakończeniu udziału uczestnika w projekcie powinna uwzględniać zasadę proporcjonalności oraz indywidualną sytuację uczestnika.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11. Dostępność i równe traktowanie</w:t>
      </w:r>
    </w:p>
    <w:p w:rsidR="00CA472C" w:rsidRPr="004D7775" w:rsidRDefault="00CA472C" w:rsidP="00F72564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Rekrutacja i udział w projekcie prowadzone są zgodnie z zasadą równości szans kobiet i mężczyzn oraz zasadą równości szans i niedyskryminacji, w tym dostępności dla osób z niepełnosprawnościami.</w:t>
      </w:r>
    </w:p>
    <w:p w:rsidR="00CA472C" w:rsidRPr="004D7775" w:rsidRDefault="00CA472C" w:rsidP="00F72564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Organizacja pobytu i wsparcia w mieszkaniu treningowym jest dostosowywana, w miarę możliwości, do indywidualnych potrzeb osób z różnymi rodzajami niepełnosprawności.</w:t>
      </w:r>
    </w:p>
    <w:p w:rsidR="00CA472C" w:rsidRPr="004D7775" w:rsidRDefault="00CA472C" w:rsidP="00F72564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może zgłosić szczególne potrzeby związane z udziałem w projekcie i pobytem w mieszkaniu.</w:t>
      </w:r>
    </w:p>
    <w:p w:rsidR="00CA472C" w:rsidRPr="004D7775" w:rsidRDefault="00CA472C" w:rsidP="00F72564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Realizator projektu podejmuje działania w celu zapewnienia dostępności oraz racjonalnych usprawnień w zakresie możliwym w ramach projektu.</w:t>
      </w:r>
    </w:p>
    <w:p w:rsidR="00CA472C" w:rsidRPr="004D7775" w:rsidRDefault="00CA472C" w:rsidP="00F72564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Wsparcie udzielane jest z poszanowaniem godności, autonomii, praw i indywidualnych potrzeb każdego uczestnika.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12. Ochrona danych osobowych</w:t>
      </w:r>
    </w:p>
    <w:p w:rsidR="00CA472C" w:rsidRPr="004D7775" w:rsidRDefault="00CA472C" w:rsidP="00F7256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Dane osobowe uczestników są przetwarzane w zakresie niezbędnym do rekrutacji, realizacji, monitorowania, ewaluacji, kontroli i rozliczenia projektu.</w:t>
      </w:r>
    </w:p>
    <w:p w:rsidR="00CA472C" w:rsidRPr="004D7775" w:rsidRDefault="00CA472C" w:rsidP="00F7256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lastRenderedPageBreak/>
        <w:t>Uczestnik otrzymuje przed złożeniem formularza właściwą klauzulę informacyjną dotyczącą przetwarzania danych osobowych.</w:t>
      </w:r>
    </w:p>
    <w:p w:rsidR="00CA472C" w:rsidRPr="004D7775" w:rsidRDefault="00CA472C" w:rsidP="00F7256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Zakres danych dotyczących niepełnosprawności, stanu zdrowia lub innych danych szczególnej kategorii powinien być ograniczony do danych niezbędnych i uzasadnionych celami projektu.</w:t>
      </w:r>
    </w:p>
    <w:p w:rsidR="00CA472C" w:rsidRPr="004D7775" w:rsidRDefault="00CA472C" w:rsidP="00F7256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Dokumentacja zawierająca dane osobowe jest przechowywana i zabezpieczana zgodnie z obowiązującymi przepisami oraz zasadami realizacji projektu.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13. Zakaz podwójnego finansowania</w:t>
      </w:r>
    </w:p>
    <w:p w:rsidR="00CA472C" w:rsidRPr="004D7775" w:rsidRDefault="00CA472C" w:rsidP="00F72564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 celu ograniczenia ryzyka podwójnego finansowania uczestnik składa oświadczenie dotyczące korzystania z podobnych form wsparcia finansowanych ze środków krajowych lub europejskich.</w:t>
      </w:r>
    </w:p>
    <w:p w:rsidR="00CA472C" w:rsidRPr="004D7775" w:rsidRDefault="00CA472C" w:rsidP="00F72564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Uczestnik zobowiązany jest poinformować realizatora projektu o korzystaniu z innych form wsparcia, jeżeli może ono mieć wpływ na możliwość udziału w projekcie lub prowadzić do podwójnego finansowania tych samych wydatków.</w:t>
      </w:r>
    </w:p>
    <w:p w:rsidR="00CA472C" w:rsidRPr="004D7775" w:rsidRDefault="00CA472C" w:rsidP="00F72564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 przypadku stwierdzenia, że uczestnik korzysta z podmiotowo podobnego wsparcia finansowanego z wykluczającego się źródła, realizator podejmuje działania zgodne z zasadami programu i umową o dofinansowanie.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§ 14. Procedura odwoławcza / zgłaszanie uwag</w:t>
      </w:r>
    </w:p>
    <w:p w:rsidR="00CA472C" w:rsidRPr="004D7775" w:rsidRDefault="00CA472C" w:rsidP="00F72564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Kandydat, który nie zgadza się z wynikiem oceny rekrutacyjnej, może złożyć pisemne odwołanie lub uwagę do realizatora projektu w terminie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5 dni roboczych</w:t>
      </w: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 od otrzymania informacji o wyniku rekrutacji.</w:t>
      </w:r>
    </w:p>
    <w:p w:rsidR="00CA472C" w:rsidRPr="004D7775" w:rsidRDefault="00CA472C" w:rsidP="00F72564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Odwołanie powinno wskazywać dane kandydata, dane osoby składającej odwołanie oraz powód zakwestionowania wyniku rekrutacji.</w:t>
      </w:r>
    </w:p>
    <w:p w:rsidR="00CA472C" w:rsidRPr="004D7775" w:rsidRDefault="00CA472C" w:rsidP="00F72564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Odwołanie jest rozpatrywane w terminie </w:t>
      </w: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7 dni roboczych</w:t>
      </w:r>
      <w:r w:rsidRPr="004D7775">
        <w:rPr>
          <w:rFonts w:eastAsia="Times New Roman" w:cs="Arial"/>
          <w:sz w:val="24"/>
          <w:szCs w:val="24"/>
          <w:lang w:val="pl-PL" w:eastAsia="pl-PL"/>
        </w:rPr>
        <w:t>.</w:t>
      </w:r>
    </w:p>
    <w:p w:rsidR="00CA472C" w:rsidRPr="004D7775" w:rsidRDefault="00CA472C" w:rsidP="00F72564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Wynik rozpatrzenia odwołania przekazywany jest osobie składającej odwołanie.</w:t>
      </w:r>
    </w:p>
    <w:p w:rsidR="00CA472C" w:rsidRPr="004D7775" w:rsidRDefault="00CA472C" w:rsidP="00F72564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Wprowadzenie procedury odwoławczej nie gwarantuje zakwalifikowania do projektu. Ostateczny wynik zależy od spełnienia kryteriów rekrutacyjnych, liczby uzyskanych punktów oraz dostępności miejsc.</w:t>
      </w:r>
    </w:p>
    <w:p w:rsidR="00CA472C" w:rsidRPr="004D7775" w:rsidRDefault="0075454B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>
        <w:rPr>
          <w:rFonts w:eastAsia="Times New Roman" w:cs="Arial"/>
          <w:b/>
          <w:bCs/>
          <w:sz w:val="24"/>
          <w:szCs w:val="24"/>
          <w:lang w:val="pl-PL" w:eastAsia="pl-PL"/>
        </w:rPr>
        <w:lastRenderedPageBreak/>
        <w:t>§ 15</w:t>
      </w:r>
      <w:r w:rsidR="00CA472C"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. Postanowienia końcowe</w:t>
      </w:r>
    </w:p>
    <w:p w:rsidR="00CA472C" w:rsidRPr="004D7775" w:rsidRDefault="00CA472C" w:rsidP="00F72564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Regulamin obowiązuje od dnia zatwierdzenia przez Beneficjenta.</w:t>
      </w:r>
    </w:p>
    <w:p w:rsidR="00CA472C" w:rsidRPr="004D7775" w:rsidRDefault="00CA472C" w:rsidP="00F72564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Beneficjent zastrzega sobie możliwość zmiany Regulaminu w przypadku zmian w dokumentacji konkursowej, umowie o dofinansowanie, wytycznych lub przepisach prawa.</w:t>
      </w:r>
    </w:p>
    <w:p w:rsidR="00CA472C" w:rsidRPr="004D7775" w:rsidRDefault="00CA472C" w:rsidP="00F72564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Zmiany Regulaminu nie mogą naruszać praw nabytych uczestników ani zasad równego traktowania.</w:t>
      </w:r>
    </w:p>
    <w:p w:rsidR="00CA472C" w:rsidRPr="004D7775" w:rsidRDefault="00CA472C" w:rsidP="00F72564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W sprawach nieuregulowanych niniejszym Regulaminem zastosowanie mają właściwe przepisy prawa, dokumentacja programu Fundusze Europejskie dla Podkarpacia 2021–2027, umowa o dofinansowanie projektu oraz właściwe dokumenty programowe.</w:t>
      </w:r>
    </w:p>
    <w:p w:rsidR="00CA472C" w:rsidRPr="004D7775" w:rsidRDefault="00CA472C" w:rsidP="00F72564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sz w:val="24"/>
          <w:szCs w:val="24"/>
          <w:lang w:val="pl-PL" w:eastAsia="pl-PL"/>
        </w:rPr>
        <w:t>Regulamin jest udostępniany w miejscu wskazanym przez Beneficjenta oraz w formie elektronicznej.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outlineLvl w:val="2"/>
        <w:rPr>
          <w:rFonts w:eastAsia="Times New Roman" w:cs="Arial"/>
          <w:b/>
          <w:bCs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Załączniki do Regulaminu</w:t>
      </w:r>
      <w:r w:rsidR="0075454B">
        <w:rPr>
          <w:rFonts w:eastAsia="Times New Roman" w:cs="Arial"/>
          <w:b/>
          <w:bCs/>
          <w:sz w:val="24"/>
          <w:szCs w:val="24"/>
          <w:lang w:val="pl-PL" w:eastAsia="pl-PL"/>
        </w:rPr>
        <w:t>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Załącznik nr 1</w:t>
      </w: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 – Formularz zgłoszeniowy do projektu „Niezależne życie”.</w:t>
      </w:r>
    </w:p>
    <w:p w:rsidR="00CA472C" w:rsidRPr="004D7775" w:rsidRDefault="00CA472C" w:rsidP="00F72564">
      <w:pPr>
        <w:spacing w:before="100" w:beforeAutospacing="1" w:after="100" w:afterAutospacing="1" w:line="360" w:lineRule="auto"/>
        <w:rPr>
          <w:rFonts w:eastAsia="Times New Roman" w:cs="Arial"/>
          <w:sz w:val="24"/>
          <w:szCs w:val="24"/>
          <w:lang w:val="pl-PL" w:eastAsia="pl-PL"/>
        </w:rPr>
      </w:pPr>
      <w:r w:rsidRPr="004D7775">
        <w:rPr>
          <w:rFonts w:eastAsia="Times New Roman" w:cs="Arial"/>
          <w:b/>
          <w:bCs/>
          <w:sz w:val="24"/>
          <w:szCs w:val="24"/>
          <w:lang w:val="pl-PL" w:eastAsia="pl-PL"/>
        </w:rPr>
        <w:t>Załącznik nr 2</w:t>
      </w:r>
      <w:r w:rsidRPr="004D7775">
        <w:rPr>
          <w:rFonts w:eastAsia="Times New Roman" w:cs="Arial"/>
          <w:sz w:val="24"/>
          <w:szCs w:val="24"/>
          <w:lang w:val="pl-PL" w:eastAsia="pl-PL"/>
        </w:rPr>
        <w:t xml:space="preserve"> – Klauzula informacyjna dotycząca przetwarzania danych osobowych.</w:t>
      </w:r>
    </w:p>
    <w:p w:rsidR="00BF013D" w:rsidRPr="004D7775" w:rsidRDefault="00BF013D" w:rsidP="00F72564">
      <w:pPr>
        <w:spacing w:line="360" w:lineRule="auto"/>
        <w:jc w:val="both"/>
        <w:rPr>
          <w:rFonts w:cs="Arial"/>
          <w:sz w:val="24"/>
          <w:szCs w:val="24"/>
        </w:rPr>
      </w:pPr>
    </w:p>
    <w:sectPr w:rsidR="00BF013D" w:rsidRPr="004D7775" w:rsidSect="00F00806">
      <w:headerReference w:type="default" r:id="rId7"/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CF0" w:rsidRDefault="00E14CF0" w:rsidP="002554BF">
      <w:pPr>
        <w:spacing w:after="0" w:line="240" w:lineRule="auto"/>
      </w:pPr>
      <w:r>
        <w:separator/>
      </w:r>
    </w:p>
  </w:endnote>
  <w:endnote w:type="continuationSeparator" w:id="0">
    <w:p w:rsidR="00E14CF0" w:rsidRDefault="00E14CF0" w:rsidP="00255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4BF" w:rsidRPr="002554BF" w:rsidRDefault="002554BF" w:rsidP="00A46CA2">
    <w:pPr>
      <w:pBdr>
        <w:top w:val="single" w:sz="4" w:space="1" w:color="000000"/>
        <w:left w:val="nil"/>
        <w:bottom w:val="nil"/>
        <w:right w:val="nil"/>
        <w:between w:val="nil"/>
      </w:pBdr>
      <w:spacing w:after="0" w:line="240" w:lineRule="auto"/>
      <w:ind w:right="639" w:firstLine="180"/>
      <w:rPr>
        <w:rFonts w:eastAsia="Arial" w:cs="Arial"/>
        <w:color w:val="000000"/>
        <w:sz w:val="18"/>
        <w:szCs w:val="18"/>
        <w:lang w:val="pl-PL" w:eastAsia="pl-PL"/>
      </w:rPr>
    </w:pPr>
  </w:p>
  <w:p w:rsidR="002554BF" w:rsidRDefault="002554BF" w:rsidP="001111E5">
    <w:pPr>
      <w:pBdr>
        <w:top w:val="single" w:sz="4" w:space="1" w:color="000000"/>
        <w:left w:val="nil"/>
        <w:bottom w:val="nil"/>
        <w:right w:val="nil"/>
        <w:between w:val="nil"/>
      </w:pBdr>
      <w:spacing w:after="0" w:line="240" w:lineRule="auto"/>
      <w:ind w:right="639" w:firstLine="180"/>
      <w:jc w:val="center"/>
      <w:rPr>
        <w:rFonts w:eastAsia="Arial" w:cs="Arial"/>
        <w:b/>
        <w:color w:val="000000"/>
        <w:sz w:val="18"/>
        <w:szCs w:val="18"/>
        <w:lang w:val="pl-PL" w:eastAsia="pl-PL"/>
      </w:rPr>
    </w:pPr>
    <w:r w:rsidRPr="002554BF">
      <w:rPr>
        <w:rFonts w:eastAsia="Arial" w:cs="Arial"/>
        <w:b/>
        <w:color w:val="000000"/>
        <w:sz w:val="18"/>
        <w:szCs w:val="18"/>
        <w:lang w:val="pl-PL" w:eastAsia="pl-PL"/>
      </w:rPr>
      <w:t>Projekt „</w:t>
    </w:r>
    <w:r w:rsidR="00A46CA2">
      <w:rPr>
        <w:rFonts w:eastAsia="Arial" w:cs="Arial"/>
        <w:b/>
        <w:color w:val="000000"/>
        <w:sz w:val="18"/>
        <w:szCs w:val="18"/>
        <w:lang w:val="pl-PL" w:eastAsia="pl-PL"/>
      </w:rPr>
      <w:t>Niezależne życie</w:t>
    </w:r>
    <w:r w:rsidR="009125FF">
      <w:rPr>
        <w:rFonts w:eastAsia="Arial" w:cs="Arial"/>
        <w:b/>
        <w:color w:val="000000"/>
        <w:sz w:val="18"/>
        <w:szCs w:val="18"/>
        <w:lang w:val="pl-PL" w:eastAsia="pl-PL"/>
      </w:rPr>
      <w:t>”</w:t>
    </w:r>
  </w:p>
  <w:p w:rsidR="00A46CA2" w:rsidRPr="002554BF" w:rsidRDefault="00A46CA2" w:rsidP="001111E5">
    <w:pPr>
      <w:pBdr>
        <w:top w:val="single" w:sz="4" w:space="1" w:color="000000"/>
        <w:left w:val="nil"/>
        <w:bottom w:val="nil"/>
        <w:right w:val="nil"/>
        <w:between w:val="nil"/>
      </w:pBdr>
      <w:spacing w:after="0" w:line="240" w:lineRule="auto"/>
      <w:ind w:right="639" w:firstLine="180"/>
      <w:jc w:val="center"/>
      <w:rPr>
        <w:rFonts w:eastAsia="Arial" w:cs="Arial"/>
        <w:b/>
        <w:color w:val="000000"/>
        <w:sz w:val="18"/>
        <w:szCs w:val="18"/>
        <w:lang w:val="pl-PL" w:eastAsia="pl-PL"/>
      </w:rPr>
    </w:pPr>
  </w:p>
  <w:p w:rsidR="002554BF" w:rsidRPr="002554BF" w:rsidRDefault="00A46CA2" w:rsidP="001111E5">
    <w:pPr>
      <w:pBdr>
        <w:top w:val="single" w:sz="4" w:space="1" w:color="000000"/>
        <w:left w:val="nil"/>
        <w:bottom w:val="nil"/>
        <w:right w:val="nil"/>
        <w:between w:val="nil"/>
      </w:pBdr>
      <w:spacing w:after="0" w:line="240" w:lineRule="auto"/>
      <w:ind w:right="639" w:firstLine="180"/>
      <w:jc w:val="center"/>
      <w:rPr>
        <w:rFonts w:eastAsia="Arial" w:cs="Arial"/>
        <w:b/>
        <w:color w:val="000000"/>
        <w:sz w:val="18"/>
        <w:szCs w:val="18"/>
        <w:lang w:val="pl-PL" w:eastAsia="pl-PL"/>
      </w:rPr>
    </w:pPr>
    <w:r>
      <w:rPr>
        <w:rFonts w:eastAsia="Arial" w:cs="Arial"/>
        <w:b/>
        <w:color w:val="000000"/>
        <w:sz w:val="18"/>
        <w:szCs w:val="18"/>
        <w:lang w:val="pl-PL" w:eastAsia="pl-PL"/>
      </w:rPr>
      <w:t>Caritas Archidiecezji Przemyskiej ul. Kapitulna 1, 37-700 Prz</w:t>
    </w:r>
    <w:r w:rsidR="00DF072A">
      <w:rPr>
        <w:rFonts w:eastAsia="Arial" w:cs="Arial"/>
        <w:b/>
        <w:color w:val="000000"/>
        <w:sz w:val="18"/>
        <w:szCs w:val="18"/>
        <w:lang w:val="pl-PL" w:eastAsia="pl-PL"/>
      </w:rPr>
      <w:t>emyśl</w:t>
    </w:r>
  </w:p>
  <w:p w:rsidR="002554BF" w:rsidRDefault="002554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CF0" w:rsidRDefault="00E14CF0" w:rsidP="002554BF">
      <w:pPr>
        <w:spacing w:after="0" w:line="240" w:lineRule="auto"/>
      </w:pPr>
      <w:r>
        <w:separator/>
      </w:r>
    </w:p>
  </w:footnote>
  <w:footnote w:type="continuationSeparator" w:id="0">
    <w:p w:rsidR="00E14CF0" w:rsidRDefault="00E14CF0" w:rsidP="00255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4BF" w:rsidRDefault="002554BF">
    <w:pPr>
      <w:pStyle w:val="Nagwek"/>
    </w:pPr>
    <w:r w:rsidRPr="00632904">
      <w:rPr>
        <w:noProof/>
        <w:lang w:val="pl-PL" w:eastAsia="pl-PL"/>
      </w:rPr>
      <w:drawing>
        <wp:inline distT="0" distB="0" distL="0" distR="0">
          <wp:extent cx="5800725" cy="476250"/>
          <wp:effectExtent l="0" t="0" r="9525" b="0"/>
          <wp:docPr id="4" name="Obraz 4" descr="C:\Users\mpank\AppData\Local\Temp\e780ba92-e4a0-4a27-be3a-15777ab93027_Paski_logo_21_27.zip.027\Paski_logo_21_27\pasek 21-27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mpank\AppData\Local\Temp\e780ba92-e4a0-4a27-be3a-15777ab93027_Paski_logo_21_27.zip.027\Paski_logo_21_27\pasek 21-27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07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5519"/>
    <w:multiLevelType w:val="multilevel"/>
    <w:tmpl w:val="E62A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03EC2"/>
    <w:multiLevelType w:val="multilevel"/>
    <w:tmpl w:val="BF54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D393D"/>
    <w:multiLevelType w:val="multilevel"/>
    <w:tmpl w:val="52447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B1842"/>
    <w:multiLevelType w:val="multilevel"/>
    <w:tmpl w:val="C4765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0C370E"/>
    <w:multiLevelType w:val="multilevel"/>
    <w:tmpl w:val="9E08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E77207"/>
    <w:multiLevelType w:val="hybridMultilevel"/>
    <w:tmpl w:val="1B10B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D2F12"/>
    <w:multiLevelType w:val="multilevel"/>
    <w:tmpl w:val="EA08F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9A626E"/>
    <w:multiLevelType w:val="multilevel"/>
    <w:tmpl w:val="E93AD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572EC"/>
    <w:multiLevelType w:val="multilevel"/>
    <w:tmpl w:val="25A47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1B154E"/>
    <w:multiLevelType w:val="multilevel"/>
    <w:tmpl w:val="135C2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D96003"/>
    <w:multiLevelType w:val="multilevel"/>
    <w:tmpl w:val="50183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B95AA6"/>
    <w:multiLevelType w:val="multilevel"/>
    <w:tmpl w:val="9A4E2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BC53B7"/>
    <w:multiLevelType w:val="multilevel"/>
    <w:tmpl w:val="C57CC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8E7ADF"/>
    <w:multiLevelType w:val="multilevel"/>
    <w:tmpl w:val="16669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827DE5"/>
    <w:multiLevelType w:val="multilevel"/>
    <w:tmpl w:val="19CC2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CB2808"/>
    <w:multiLevelType w:val="multilevel"/>
    <w:tmpl w:val="D4649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9C55F3"/>
    <w:multiLevelType w:val="multilevel"/>
    <w:tmpl w:val="0C3E1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6"/>
  </w:num>
  <w:num w:numId="4">
    <w:abstractNumId w:val="6"/>
  </w:num>
  <w:num w:numId="5">
    <w:abstractNumId w:val="1"/>
  </w:num>
  <w:num w:numId="6">
    <w:abstractNumId w:val="13"/>
  </w:num>
  <w:num w:numId="7">
    <w:abstractNumId w:val="4"/>
  </w:num>
  <w:num w:numId="8">
    <w:abstractNumId w:val="7"/>
  </w:num>
  <w:num w:numId="9">
    <w:abstractNumId w:val="12"/>
  </w:num>
  <w:num w:numId="10">
    <w:abstractNumId w:val="3"/>
  </w:num>
  <w:num w:numId="11">
    <w:abstractNumId w:val="0"/>
  </w:num>
  <w:num w:numId="12">
    <w:abstractNumId w:val="14"/>
  </w:num>
  <w:num w:numId="13">
    <w:abstractNumId w:val="9"/>
  </w:num>
  <w:num w:numId="14">
    <w:abstractNumId w:val="10"/>
  </w:num>
  <w:num w:numId="15">
    <w:abstractNumId w:val="15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4BF"/>
    <w:rsid w:val="000D4704"/>
    <w:rsid w:val="00103E39"/>
    <w:rsid w:val="001108B5"/>
    <w:rsid w:val="001111E5"/>
    <w:rsid w:val="00170C9F"/>
    <w:rsid w:val="001B04FF"/>
    <w:rsid w:val="001E173A"/>
    <w:rsid w:val="002554BF"/>
    <w:rsid w:val="002A6A35"/>
    <w:rsid w:val="00320158"/>
    <w:rsid w:val="0033008A"/>
    <w:rsid w:val="00391DDC"/>
    <w:rsid w:val="003A6E2C"/>
    <w:rsid w:val="00443951"/>
    <w:rsid w:val="004D7775"/>
    <w:rsid w:val="00510437"/>
    <w:rsid w:val="00534E01"/>
    <w:rsid w:val="00554AE7"/>
    <w:rsid w:val="005C7EB2"/>
    <w:rsid w:val="00603AF3"/>
    <w:rsid w:val="00635E2A"/>
    <w:rsid w:val="00661C8A"/>
    <w:rsid w:val="006774F1"/>
    <w:rsid w:val="0075454B"/>
    <w:rsid w:val="00796008"/>
    <w:rsid w:val="007D0CB4"/>
    <w:rsid w:val="00897DFE"/>
    <w:rsid w:val="008A1B63"/>
    <w:rsid w:val="008A379B"/>
    <w:rsid w:val="009125FF"/>
    <w:rsid w:val="00962D63"/>
    <w:rsid w:val="009B761E"/>
    <w:rsid w:val="009E7210"/>
    <w:rsid w:val="00A46CA2"/>
    <w:rsid w:val="00BF013D"/>
    <w:rsid w:val="00BF7684"/>
    <w:rsid w:val="00C1013C"/>
    <w:rsid w:val="00CA472C"/>
    <w:rsid w:val="00CC2B85"/>
    <w:rsid w:val="00CC705E"/>
    <w:rsid w:val="00D43768"/>
    <w:rsid w:val="00D57E2F"/>
    <w:rsid w:val="00D969FB"/>
    <w:rsid w:val="00DF072A"/>
    <w:rsid w:val="00E100B4"/>
    <w:rsid w:val="00E14CF0"/>
    <w:rsid w:val="00E6697D"/>
    <w:rsid w:val="00F00806"/>
    <w:rsid w:val="00F63CE9"/>
    <w:rsid w:val="00F72564"/>
    <w:rsid w:val="00F9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90AA6"/>
  <w15:chartTrackingRefBased/>
  <w15:docId w15:val="{DBB5201E-754E-46B2-9081-BEF32B1D4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54BF"/>
    <w:pPr>
      <w:spacing w:after="200" w:line="276" w:lineRule="auto"/>
    </w:pPr>
    <w:rPr>
      <w:rFonts w:ascii="Arial" w:eastAsiaTheme="minorEastAsia" w:hAnsi="Arial"/>
      <w:sz w:val="19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54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47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54BF"/>
    <w:rPr>
      <w:rFonts w:asciiTheme="majorHAnsi" w:eastAsiaTheme="majorEastAsia" w:hAnsiTheme="majorHAnsi" w:cstheme="majorBidi"/>
      <w:b/>
      <w:bCs/>
      <w:color w:val="17365D"/>
      <w:sz w:val="26"/>
      <w:szCs w:val="2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255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54BF"/>
    <w:rPr>
      <w:rFonts w:ascii="Arial" w:eastAsiaTheme="minorEastAsia" w:hAnsi="Arial"/>
      <w:sz w:val="19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255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54BF"/>
    <w:rPr>
      <w:rFonts w:ascii="Arial" w:eastAsiaTheme="minorEastAsia" w:hAnsi="Arial"/>
      <w:sz w:val="19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0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806"/>
    <w:rPr>
      <w:rFonts w:ascii="Segoe UI" w:eastAsiaTheme="minorEastAsia" w:hAnsi="Segoe UI" w:cs="Segoe UI"/>
      <w:sz w:val="18"/>
      <w:szCs w:val="18"/>
      <w:lang w:val="en-US"/>
    </w:rPr>
  </w:style>
  <w:style w:type="paragraph" w:styleId="Akapitzlist">
    <w:name w:val="List Paragraph"/>
    <w:basedOn w:val="Normalny"/>
    <w:uiPriority w:val="34"/>
    <w:qFormat/>
    <w:rsid w:val="00661C8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47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Pogrubienie">
    <w:name w:val="Strong"/>
    <w:basedOn w:val="Domylnaczcionkaakapitu"/>
    <w:uiPriority w:val="22"/>
    <w:qFormat/>
    <w:rsid w:val="001B04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7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2432</Words>
  <Characters>14598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Caritas-DPS-1</cp:lastModifiedBy>
  <cp:revision>19</cp:revision>
  <cp:lastPrinted>2026-09-07T13:39:00Z</cp:lastPrinted>
  <dcterms:created xsi:type="dcterms:W3CDTF">2026-09-26T16:15:00Z</dcterms:created>
  <dcterms:modified xsi:type="dcterms:W3CDTF">2026-09-29T12:43:00Z</dcterms:modified>
</cp:coreProperties>
</file>